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24D22" w:rsidRPr="00724D22" w:rsidRDefault="00DC06EF" w:rsidP="007275B7">
      <w:pPr>
        <w:pStyle w:val="NoSpacing"/>
        <w:spacing w:line="480" w:lineRule="auto"/>
        <w:jc w:val="both"/>
        <w:rPr>
          <w:rFonts w:asciiTheme="majorBidi" w:hAnsiTheme="majorBidi" w:cstheme="majorBidi"/>
          <w:sz w:val="24"/>
          <w:szCs w:val="24"/>
        </w:rPr>
      </w:pPr>
      <w:r w:rsidRPr="00724D22">
        <w:rPr>
          <w:rFonts w:asciiTheme="majorBidi" w:hAnsiTheme="majorBidi" w:cstheme="majorBidi"/>
          <w:sz w:val="24"/>
          <w:szCs w:val="24"/>
        </w:rPr>
        <w:t>Nainita Madurai</w:t>
      </w:r>
    </w:p>
    <w:p w:rsidR="000E098D" w:rsidRPr="00724D22" w:rsidRDefault="000E098D" w:rsidP="00B376DE">
      <w:pPr>
        <w:pStyle w:val="NoSpacing"/>
        <w:spacing w:line="480" w:lineRule="auto"/>
        <w:jc w:val="both"/>
        <w:rPr>
          <w:rFonts w:asciiTheme="majorBidi" w:hAnsiTheme="majorBidi" w:cstheme="majorBidi"/>
          <w:b/>
          <w:bCs/>
          <w:smallCaps/>
          <w:sz w:val="24"/>
          <w:szCs w:val="24"/>
        </w:rPr>
      </w:pPr>
      <w:r w:rsidRPr="00724D22">
        <w:rPr>
          <w:rFonts w:asciiTheme="majorBidi" w:hAnsiTheme="majorBidi" w:cstheme="majorBidi"/>
          <w:b/>
          <w:bCs/>
          <w:smallCaps/>
          <w:sz w:val="24"/>
          <w:szCs w:val="24"/>
        </w:rPr>
        <w:t>Topic Idea for Final Essay:</w:t>
      </w:r>
    </w:p>
    <w:p w:rsidR="00D52FAC" w:rsidRPr="00724D22" w:rsidRDefault="008F2910" w:rsidP="00FB0638">
      <w:pPr>
        <w:pStyle w:val="NoSpacing"/>
        <w:spacing w:line="480" w:lineRule="auto"/>
        <w:ind w:firstLine="720"/>
        <w:jc w:val="both"/>
        <w:rPr>
          <w:rFonts w:asciiTheme="majorBidi" w:hAnsiTheme="majorBidi" w:cstheme="majorBidi"/>
          <w:sz w:val="24"/>
          <w:szCs w:val="24"/>
        </w:rPr>
      </w:pPr>
      <w:r w:rsidRPr="00724D22">
        <w:rPr>
          <w:rFonts w:asciiTheme="majorBidi" w:hAnsiTheme="majorBidi" w:cstheme="majorBidi"/>
          <w:sz w:val="24"/>
          <w:szCs w:val="24"/>
        </w:rPr>
        <w:t>The essay will focus on the</w:t>
      </w:r>
      <w:r w:rsidR="000E098D" w:rsidRPr="00724D22">
        <w:rPr>
          <w:rFonts w:asciiTheme="majorBidi" w:hAnsiTheme="majorBidi" w:cstheme="majorBidi"/>
          <w:sz w:val="24"/>
          <w:szCs w:val="24"/>
        </w:rPr>
        <w:t xml:space="preserve"> Kurd</w:t>
      </w:r>
      <w:r w:rsidR="00DB05D0" w:rsidRPr="00724D22">
        <w:rPr>
          <w:rFonts w:asciiTheme="majorBidi" w:hAnsiTheme="majorBidi" w:cstheme="majorBidi"/>
          <w:sz w:val="24"/>
          <w:szCs w:val="24"/>
        </w:rPr>
        <w:t>i</w:t>
      </w:r>
      <w:r w:rsidR="000E098D" w:rsidRPr="00724D22">
        <w:rPr>
          <w:rFonts w:asciiTheme="majorBidi" w:hAnsiTheme="majorBidi" w:cstheme="majorBidi"/>
          <w:sz w:val="24"/>
          <w:szCs w:val="24"/>
        </w:rPr>
        <w:t>s</w:t>
      </w:r>
      <w:r w:rsidR="00DB05D0" w:rsidRPr="00724D22">
        <w:rPr>
          <w:rFonts w:asciiTheme="majorBidi" w:hAnsiTheme="majorBidi" w:cstheme="majorBidi"/>
          <w:sz w:val="24"/>
          <w:szCs w:val="24"/>
        </w:rPr>
        <w:t xml:space="preserve">h </w:t>
      </w:r>
      <w:r w:rsidR="00C62094" w:rsidRPr="00724D22">
        <w:rPr>
          <w:rFonts w:asciiTheme="majorBidi" w:hAnsiTheme="majorBidi" w:cstheme="majorBidi"/>
          <w:sz w:val="24"/>
          <w:szCs w:val="24"/>
        </w:rPr>
        <w:t>conflict</w:t>
      </w:r>
      <w:r w:rsidR="00590164" w:rsidRPr="00724D22">
        <w:rPr>
          <w:rFonts w:asciiTheme="majorBidi" w:hAnsiTheme="majorBidi" w:cstheme="majorBidi"/>
          <w:sz w:val="24"/>
          <w:szCs w:val="24"/>
        </w:rPr>
        <w:t xml:space="preserve"> in </w:t>
      </w:r>
      <w:r w:rsidR="000A58E4" w:rsidRPr="00724D22">
        <w:rPr>
          <w:rFonts w:asciiTheme="majorBidi" w:hAnsiTheme="majorBidi" w:cstheme="majorBidi"/>
          <w:sz w:val="24"/>
          <w:szCs w:val="24"/>
        </w:rPr>
        <w:t xml:space="preserve">northern Iraq. </w:t>
      </w:r>
      <w:r w:rsidR="00C62094" w:rsidRPr="00724D22">
        <w:rPr>
          <w:rFonts w:asciiTheme="majorBidi" w:hAnsiTheme="majorBidi" w:cstheme="majorBidi"/>
          <w:sz w:val="24"/>
          <w:szCs w:val="24"/>
        </w:rPr>
        <w:t>Though the Kurdish conflict in Turkey will be discussed briefly, the essay will mainly address the situation of Iraq</w:t>
      </w:r>
      <w:r w:rsidR="000A58E4" w:rsidRPr="00724D22">
        <w:rPr>
          <w:rFonts w:asciiTheme="majorBidi" w:hAnsiTheme="majorBidi" w:cstheme="majorBidi"/>
          <w:sz w:val="24"/>
          <w:szCs w:val="24"/>
        </w:rPr>
        <w:t>i</w:t>
      </w:r>
      <w:r w:rsidR="00C62094" w:rsidRPr="00724D22">
        <w:rPr>
          <w:rFonts w:asciiTheme="majorBidi" w:hAnsiTheme="majorBidi" w:cstheme="majorBidi"/>
          <w:sz w:val="24"/>
          <w:szCs w:val="24"/>
        </w:rPr>
        <w:t xml:space="preserve"> Kurds.</w:t>
      </w:r>
      <w:r w:rsidR="00D04B84" w:rsidRPr="00724D22">
        <w:rPr>
          <w:rFonts w:asciiTheme="majorBidi" w:hAnsiTheme="majorBidi" w:cstheme="majorBidi"/>
          <w:sz w:val="24"/>
          <w:szCs w:val="24"/>
        </w:rPr>
        <w:t xml:space="preserve"> </w:t>
      </w:r>
    </w:p>
    <w:p w:rsidR="00076ACB" w:rsidRPr="00724D22" w:rsidRDefault="00FB0638" w:rsidP="007E6514">
      <w:pPr>
        <w:pStyle w:val="NoSpacing"/>
        <w:spacing w:line="480" w:lineRule="auto"/>
        <w:ind w:firstLine="720"/>
        <w:jc w:val="both"/>
        <w:rPr>
          <w:rFonts w:asciiTheme="majorBidi" w:hAnsiTheme="majorBidi" w:cstheme="majorBidi"/>
          <w:sz w:val="24"/>
          <w:szCs w:val="24"/>
        </w:rPr>
      </w:pPr>
      <w:r w:rsidRPr="00724D22">
        <w:rPr>
          <w:rFonts w:asciiTheme="majorBidi" w:hAnsiTheme="majorBidi" w:cstheme="majorBidi"/>
          <w:sz w:val="24"/>
          <w:szCs w:val="24"/>
        </w:rPr>
        <w:t>This is a conflict that has existed since the fall of the Ottoman Empire after the First World War. However, for the purposes of this essay t</w:t>
      </w:r>
      <w:r w:rsidR="00D52FAC" w:rsidRPr="00724D22">
        <w:rPr>
          <w:rFonts w:asciiTheme="majorBidi" w:hAnsiTheme="majorBidi" w:cstheme="majorBidi"/>
          <w:sz w:val="24"/>
          <w:szCs w:val="24"/>
        </w:rPr>
        <w:t xml:space="preserve">he time frame will span from the 1970s to the present. </w:t>
      </w:r>
    </w:p>
    <w:p w:rsidR="0065015C" w:rsidRPr="00724D22" w:rsidRDefault="007E6514" w:rsidP="007E6514">
      <w:pPr>
        <w:pStyle w:val="NoSpacing"/>
        <w:spacing w:line="480" w:lineRule="auto"/>
        <w:ind w:firstLine="720"/>
        <w:jc w:val="both"/>
        <w:rPr>
          <w:rFonts w:asciiTheme="majorBidi" w:hAnsiTheme="majorBidi" w:cstheme="majorBidi"/>
          <w:sz w:val="24"/>
          <w:szCs w:val="24"/>
        </w:rPr>
      </w:pPr>
      <w:r w:rsidRPr="00724D22">
        <w:rPr>
          <w:rFonts w:asciiTheme="majorBidi" w:hAnsiTheme="majorBidi" w:cstheme="majorBidi"/>
          <w:sz w:val="24"/>
          <w:szCs w:val="24"/>
        </w:rPr>
        <w:t xml:space="preserve">The essay will examine the multidimensional </w:t>
      </w:r>
      <w:r w:rsidR="00053921" w:rsidRPr="00724D22">
        <w:rPr>
          <w:rFonts w:asciiTheme="majorBidi" w:hAnsiTheme="majorBidi" w:cstheme="majorBidi"/>
          <w:sz w:val="24"/>
          <w:szCs w:val="24"/>
        </w:rPr>
        <w:t>factors</w:t>
      </w:r>
      <w:r w:rsidRPr="00724D22">
        <w:rPr>
          <w:rFonts w:asciiTheme="majorBidi" w:hAnsiTheme="majorBidi" w:cstheme="majorBidi"/>
          <w:sz w:val="24"/>
          <w:szCs w:val="24"/>
        </w:rPr>
        <w:t xml:space="preserve"> that influence the </w:t>
      </w:r>
      <w:r w:rsidR="0053136E" w:rsidRPr="00724D22">
        <w:rPr>
          <w:rFonts w:asciiTheme="majorBidi" w:hAnsiTheme="majorBidi" w:cstheme="majorBidi"/>
          <w:sz w:val="24"/>
          <w:szCs w:val="24"/>
        </w:rPr>
        <w:t>Iraqi-Kurdistan</w:t>
      </w:r>
      <w:r w:rsidRPr="00724D22">
        <w:rPr>
          <w:rFonts w:asciiTheme="majorBidi" w:hAnsiTheme="majorBidi" w:cstheme="majorBidi"/>
          <w:sz w:val="24"/>
          <w:szCs w:val="24"/>
        </w:rPr>
        <w:t xml:space="preserve"> </w:t>
      </w:r>
      <w:r w:rsidR="00053921" w:rsidRPr="00724D22">
        <w:rPr>
          <w:rFonts w:asciiTheme="majorBidi" w:hAnsiTheme="majorBidi" w:cstheme="majorBidi"/>
          <w:sz w:val="24"/>
          <w:szCs w:val="24"/>
        </w:rPr>
        <w:t xml:space="preserve">conflict </w:t>
      </w:r>
      <w:r w:rsidRPr="00724D22">
        <w:rPr>
          <w:rFonts w:asciiTheme="majorBidi" w:hAnsiTheme="majorBidi" w:cstheme="majorBidi"/>
          <w:sz w:val="24"/>
          <w:szCs w:val="24"/>
        </w:rPr>
        <w:t>and</w:t>
      </w:r>
      <w:r w:rsidR="0065015C" w:rsidRPr="00724D22">
        <w:rPr>
          <w:rFonts w:asciiTheme="majorBidi" w:hAnsiTheme="majorBidi" w:cstheme="majorBidi"/>
          <w:sz w:val="24"/>
          <w:szCs w:val="24"/>
        </w:rPr>
        <w:t xml:space="preserve"> will be split into two </w:t>
      </w:r>
      <w:r w:rsidRPr="00724D22">
        <w:rPr>
          <w:rFonts w:asciiTheme="majorBidi" w:hAnsiTheme="majorBidi" w:cstheme="majorBidi"/>
          <w:sz w:val="24"/>
          <w:szCs w:val="24"/>
        </w:rPr>
        <w:t xml:space="preserve">intertwined </w:t>
      </w:r>
      <w:r w:rsidR="0065015C" w:rsidRPr="00724D22">
        <w:rPr>
          <w:rFonts w:asciiTheme="majorBidi" w:hAnsiTheme="majorBidi" w:cstheme="majorBidi"/>
          <w:sz w:val="24"/>
          <w:szCs w:val="24"/>
        </w:rPr>
        <w:t xml:space="preserve">parts. The first will contain the history of the Kurdish situation and will </w:t>
      </w:r>
      <w:r w:rsidR="001F2BAE" w:rsidRPr="00724D22">
        <w:rPr>
          <w:rFonts w:asciiTheme="majorBidi" w:hAnsiTheme="majorBidi" w:cstheme="majorBidi"/>
          <w:sz w:val="24"/>
          <w:szCs w:val="24"/>
        </w:rPr>
        <w:t>examine how the situation became the way it is.</w:t>
      </w:r>
      <w:r w:rsidR="00624A83" w:rsidRPr="00724D22">
        <w:rPr>
          <w:rFonts w:asciiTheme="majorBidi" w:hAnsiTheme="majorBidi" w:cstheme="majorBidi"/>
          <w:sz w:val="24"/>
          <w:szCs w:val="24"/>
        </w:rPr>
        <w:t xml:space="preserve"> The second will examine where the situation stands now and possible resolutions to the conflict. </w:t>
      </w:r>
    </w:p>
    <w:p w:rsidR="007275B7" w:rsidRPr="00724D22" w:rsidRDefault="0053136E" w:rsidP="007275B7">
      <w:pPr>
        <w:pStyle w:val="NoSpacing"/>
        <w:spacing w:line="480" w:lineRule="auto"/>
        <w:ind w:firstLine="720"/>
        <w:jc w:val="both"/>
        <w:rPr>
          <w:rFonts w:asciiTheme="majorBidi" w:hAnsiTheme="majorBidi" w:cstheme="majorBidi"/>
          <w:sz w:val="24"/>
          <w:szCs w:val="24"/>
        </w:rPr>
      </w:pPr>
      <w:r w:rsidRPr="00724D22">
        <w:rPr>
          <w:rFonts w:asciiTheme="majorBidi" w:hAnsiTheme="majorBidi" w:cstheme="majorBidi"/>
          <w:sz w:val="24"/>
          <w:szCs w:val="24"/>
        </w:rPr>
        <w:t xml:space="preserve">The various topics include but are not limited to the following issues: the non-homogenous </w:t>
      </w:r>
      <w:r w:rsidR="000A58E4" w:rsidRPr="00724D22">
        <w:rPr>
          <w:rFonts w:asciiTheme="majorBidi" w:hAnsiTheme="majorBidi" w:cstheme="majorBidi"/>
          <w:sz w:val="24"/>
          <w:szCs w:val="24"/>
        </w:rPr>
        <w:t>Kurdish</w:t>
      </w:r>
      <w:r w:rsidRPr="00724D22">
        <w:rPr>
          <w:rFonts w:asciiTheme="majorBidi" w:hAnsiTheme="majorBidi" w:cstheme="majorBidi"/>
          <w:sz w:val="24"/>
          <w:szCs w:val="24"/>
        </w:rPr>
        <w:t xml:space="preserve"> ethnicity, t</w:t>
      </w:r>
      <w:r w:rsidR="00AC7272" w:rsidRPr="00724D22">
        <w:rPr>
          <w:rFonts w:asciiTheme="majorBidi" w:hAnsiTheme="majorBidi" w:cstheme="majorBidi"/>
          <w:sz w:val="24"/>
          <w:szCs w:val="24"/>
        </w:rPr>
        <w:t xml:space="preserve">he ethnic differences between the Kurdish </w:t>
      </w:r>
      <w:r w:rsidRPr="00724D22">
        <w:rPr>
          <w:rFonts w:asciiTheme="majorBidi" w:hAnsiTheme="majorBidi" w:cstheme="majorBidi"/>
          <w:sz w:val="24"/>
          <w:szCs w:val="24"/>
        </w:rPr>
        <w:t xml:space="preserve">and Arab populations, the significance of Kirkuk for Baghdad and the Kurds, the issue of oil exportation and revenues, the American influence on the </w:t>
      </w:r>
      <w:r w:rsidR="005C5D39" w:rsidRPr="00724D22">
        <w:rPr>
          <w:rFonts w:asciiTheme="majorBidi" w:hAnsiTheme="majorBidi" w:cstheme="majorBidi"/>
          <w:sz w:val="24"/>
          <w:szCs w:val="24"/>
        </w:rPr>
        <w:t xml:space="preserve">Iraqi </w:t>
      </w:r>
      <w:r w:rsidRPr="00724D22">
        <w:rPr>
          <w:rFonts w:asciiTheme="majorBidi" w:hAnsiTheme="majorBidi" w:cstheme="majorBidi"/>
          <w:sz w:val="24"/>
          <w:szCs w:val="24"/>
        </w:rPr>
        <w:t>Kurds, and the issue of sovereignty and independence</w:t>
      </w:r>
      <w:r w:rsidR="002128B2" w:rsidRPr="00724D22">
        <w:rPr>
          <w:rFonts w:asciiTheme="majorBidi" w:hAnsiTheme="majorBidi" w:cstheme="majorBidi"/>
          <w:sz w:val="24"/>
          <w:szCs w:val="24"/>
        </w:rPr>
        <w:t>. Furthermore, the essay will</w:t>
      </w:r>
      <w:r w:rsidR="00AC7272" w:rsidRPr="00724D22">
        <w:rPr>
          <w:rFonts w:asciiTheme="majorBidi" w:hAnsiTheme="majorBidi" w:cstheme="majorBidi"/>
          <w:sz w:val="24"/>
          <w:szCs w:val="24"/>
        </w:rPr>
        <w:t xml:space="preserve"> discuss </w:t>
      </w:r>
      <w:r w:rsidR="0002448F" w:rsidRPr="00724D22">
        <w:rPr>
          <w:rFonts w:asciiTheme="majorBidi" w:hAnsiTheme="majorBidi" w:cstheme="majorBidi"/>
          <w:sz w:val="24"/>
          <w:szCs w:val="24"/>
        </w:rPr>
        <w:t xml:space="preserve">in detail </w:t>
      </w:r>
      <w:r w:rsidR="00AC7272" w:rsidRPr="00724D22">
        <w:rPr>
          <w:rFonts w:asciiTheme="majorBidi" w:hAnsiTheme="majorBidi" w:cstheme="majorBidi"/>
          <w:sz w:val="24"/>
          <w:szCs w:val="24"/>
        </w:rPr>
        <w:t xml:space="preserve">the political and social identities that define the problem that the Kurds face and how the countries that </w:t>
      </w:r>
      <w:r w:rsidR="00F94895" w:rsidRPr="00724D22">
        <w:rPr>
          <w:rFonts w:asciiTheme="majorBidi" w:hAnsiTheme="majorBidi" w:cstheme="majorBidi"/>
          <w:sz w:val="24"/>
          <w:szCs w:val="24"/>
        </w:rPr>
        <w:t>they inhabit</w:t>
      </w:r>
      <w:r w:rsidR="00AC7272" w:rsidRPr="00724D22">
        <w:rPr>
          <w:rFonts w:asciiTheme="majorBidi" w:hAnsiTheme="majorBidi" w:cstheme="majorBidi"/>
          <w:sz w:val="24"/>
          <w:szCs w:val="24"/>
        </w:rPr>
        <w:t xml:space="preserve"> have dealt with Kurdish populations. </w:t>
      </w:r>
    </w:p>
    <w:p w:rsidR="00652A9B" w:rsidRPr="00724D22" w:rsidRDefault="000E098D" w:rsidP="0065015C">
      <w:pPr>
        <w:pStyle w:val="NoSpacing"/>
        <w:spacing w:line="480" w:lineRule="auto"/>
        <w:jc w:val="both"/>
        <w:rPr>
          <w:rFonts w:asciiTheme="majorBidi" w:hAnsiTheme="majorBidi" w:cstheme="majorBidi"/>
          <w:b/>
          <w:bCs/>
          <w:smallCaps/>
          <w:sz w:val="24"/>
          <w:szCs w:val="24"/>
        </w:rPr>
      </w:pPr>
      <w:r w:rsidRPr="00724D22">
        <w:rPr>
          <w:rFonts w:asciiTheme="majorBidi" w:hAnsiTheme="majorBidi" w:cstheme="majorBidi"/>
          <w:b/>
          <w:bCs/>
          <w:smallCaps/>
          <w:sz w:val="24"/>
          <w:szCs w:val="24"/>
        </w:rPr>
        <w:t>Possible Sources</w:t>
      </w:r>
      <w:r w:rsidR="00855743" w:rsidRPr="00724D22">
        <w:rPr>
          <w:rFonts w:asciiTheme="majorBidi" w:hAnsiTheme="majorBidi" w:cstheme="majorBidi"/>
          <w:b/>
          <w:bCs/>
          <w:smallCaps/>
          <w:sz w:val="24"/>
          <w:szCs w:val="24"/>
        </w:rPr>
        <w:t xml:space="preserve"> for Analysis</w:t>
      </w:r>
      <w:r w:rsidRPr="00724D22">
        <w:rPr>
          <w:rFonts w:asciiTheme="majorBidi" w:hAnsiTheme="majorBidi" w:cstheme="majorBidi"/>
          <w:b/>
          <w:bCs/>
          <w:smallCaps/>
          <w:sz w:val="24"/>
          <w:szCs w:val="24"/>
        </w:rPr>
        <w:t>:</w:t>
      </w:r>
    </w:p>
    <w:p w:rsidR="00E00CE6" w:rsidRPr="00724D22" w:rsidRDefault="00E00CE6" w:rsidP="00B376DE">
      <w:pPr>
        <w:pStyle w:val="NoSpacing"/>
        <w:spacing w:line="480" w:lineRule="auto"/>
        <w:jc w:val="both"/>
        <w:rPr>
          <w:rFonts w:asciiTheme="majorBidi" w:hAnsiTheme="majorBidi" w:cstheme="majorBidi"/>
          <w:b/>
          <w:bCs/>
          <w:sz w:val="24"/>
          <w:szCs w:val="24"/>
        </w:rPr>
      </w:pPr>
      <w:r w:rsidRPr="00724D22">
        <w:rPr>
          <w:rFonts w:asciiTheme="majorBidi" w:hAnsiTheme="majorBidi" w:cstheme="majorBidi"/>
          <w:b/>
          <w:bCs/>
          <w:sz w:val="24"/>
          <w:szCs w:val="24"/>
        </w:rPr>
        <w:t>Ethnic Conflict and the Kurds</w:t>
      </w:r>
    </w:p>
    <w:p w:rsidR="00652A9B" w:rsidRPr="00724D22" w:rsidRDefault="00590164" w:rsidP="00E4015C">
      <w:pPr>
        <w:pStyle w:val="NoSpacing"/>
        <w:spacing w:line="480" w:lineRule="auto"/>
        <w:jc w:val="both"/>
        <w:rPr>
          <w:rFonts w:asciiTheme="majorBidi" w:hAnsiTheme="majorBidi" w:cstheme="majorBidi"/>
          <w:sz w:val="24"/>
          <w:szCs w:val="24"/>
        </w:rPr>
      </w:pPr>
      <w:r w:rsidRPr="00724D22">
        <w:rPr>
          <w:rFonts w:asciiTheme="majorBidi" w:hAnsiTheme="majorBidi" w:cstheme="majorBidi"/>
          <w:b/>
          <w:bCs/>
          <w:sz w:val="24"/>
          <w:szCs w:val="24"/>
        </w:rPr>
        <w:tab/>
      </w:r>
      <w:r w:rsidRPr="00724D22">
        <w:rPr>
          <w:rFonts w:asciiTheme="majorBidi" w:hAnsiTheme="majorBidi" w:cstheme="majorBidi"/>
          <w:sz w:val="24"/>
          <w:szCs w:val="24"/>
        </w:rPr>
        <w:t>The article discusses the steps Kurds have taken to gain autonomy or independence and why they have failed.</w:t>
      </w:r>
      <w:r w:rsidR="009F6743" w:rsidRPr="00724D22">
        <w:rPr>
          <w:rFonts w:asciiTheme="majorBidi" w:hAnsiTheme="majorBidi" w:cstheme="majorBidi"/>
          <w:sz w:val="24"/>
          <w:szCs w:val="24"/>
        </w:rPr>
        <w:t xml:space="preserve"> It discusses in detail what the Kurds have done in the three countries in </w:t>
      </w:r>
      <w:r w:rsidR="009F6743" w:rsidRPr="00724D22">
        <w:rPr>
          <w:rFonts w:asciiTheme="majorBidi" w:hAnsiTheme="majorBidi" w:cstheme="majorBidi"/>
          <w:sz w:val="24"/>
          <w:szCs w:val="24"/>
        </w:rPr>
        <w:lastRenderedPageBreak/>
        <w:t>which they have significant populations: Iraq, Iran and Turkey. The article examines what obstacles the Kurds must overcome. It also discusses what battles they have already fought and the difficulties they have faced in their political and social movements.</w:t>
      </w:r>
    </w:p>
    <w:p w:rsidR="00D63C32" w:rsidRPr="00724D22" w:rsidRDefault="00D63C32" w:rsidP="00B376DE">
      <w:pPr>
        <w:pStyle w:val="NoSpacing"/>
        <w:spacing w:line="480" w:lineRule="auto"/>
        <w:jc w:val="both"/>
        <w:rPr>
          <w:rFonts w:asciiTheme="majorBidi" w:hAnsiTheme="majorBidi" w:cstheme="majorBidi"/>
          <w:b/>
          <w:bCs/>
          <w:sz w:val="24"/>
          <w:szCs w:val="24"/>
        </w:rPr>
      </w:pPr>
      <w:r w:rsidRPr="00724D22">
        <w:rPr>
          <w:rFonts w:asciiTheme="majorBidi" w:hAnsiTheme="majorBidi" w:cstheme="majorBidi"/>
          <w:b/>
          <w:bCs/>
          <w:sz w:val="24"/>
          <w:szCs w:val="24"/>
        </w:rPr>
        <w:t>The Fate of the Kurds</w:t>
      </w:r>
    </w:p>
    <w:p w:rsidR="00FA4144" w:rsidRPr="00724D22" w:rsidRDefault="003B6DBE" w:rsidP="00E4015C">
      <w:pPr>
        <w:pStyle w:val="NoSpacing"/>
        <w:spacing w:line="480" w:lineRule="auto"/>
        <w:jc w:val="both"/>
        <w:rPr>
          <w:rFonts w:asciiTheme="majorBidi" w:hAnsiTheme="majorBidi" w:cstheme="majorBidi"/>
          <w:sz w:val="24"/>
          <w:szCs w:val="24"/>
        </w:rPr>
      </w:pPr>
      <w:r w:rsidRPr="00724D22">
        <w:rPr>
          <w:rFonts w:asciiTheme="majorBidi" w:hAnsiTheme="majorBidi" w:cstheme="majorBidi"/>
          <w:b/>
          <w:bCs/>
          <w:sz w:val="24"/>
          <w:szCs w:val="24"/>
        </w:rPr>
        <w:tab/>
      </w:r>
      <w:r w:rsidRPr="00724D22">
        <w:rPr>
          <w:rFonts w:asciiTheme="majorBidi" w:hAnsiTheme="majorBidi" w:cstheme="majorBidi"/>
          <w:sz w:val="24"/>
          <w:szCs w:val="24"/>
        </w:rPr>
        <w:t>This article discusses how Kurds are seeking cultural and political autonomy</w:t>
      </w:r>
      <w:r w:rsidR="00805397" w:rsidRPr="00724D22">
        <w:rPr>
          <w:rFonts w:asciiTheme="majorBidi" w:hAnsiTheme="majorBidi" w:cstheme="majorBidi"/>
          <w:sz w:val="24"/>
          <w:szCs w:val="24"/>
        </w:rPr>
        <w:t xml:space="preserve"> and what </w:t>
      </w:r>
      <w:r w:rsidR="003308C3" w:rsidRPr="00724D22">
        <w:rPr>
          <w:rFonts w:asciiTheme="majorBidi" w:hAnsiTheme="majorBidi" w:cstheme="majorBidi"/>
          <w:sz w:val="24"/>
          <w:szCs w:val="24"/>
        </w:rPr>
        <w:t xml:space="preserve">regional </w:t>
      </w:r>
      <w:r w:rsidR="00805397" w:rsidRPr="00724D22">
        <w:rPr>
          <w:rFonts w:asciiTheme="majorBidi" w:hAnsiTheme="majorBidi" w:cstheme="majorBidi"/>
          <w:sz w:val="24"/>
          <w:szCs w:val="24"/>
        </w:rPr>
        <w:t>conflicts they are causing</w:t>
      </w:r>
      <w:r w:rsidR="003308C3" w:rsidRPr="00724D22">
        <w:rPr>
          <w:rFonts w:asciiTheme="majorBidi" w:hAnsiTheme="majorBidi" w:cstheme="majorBidi"/>
          <w:sz w:val="24"/>
          <w:szCs w:val="24"/>
        </w:rPr>
        <w:t xml:space="preserve"> because of this</w:t>
      </w:r>
      <w:r w:rsidRPr="00724D22">
        <w:rPr>
          <w:rFonts w:asciiTheme="majorBidi" w:hAnsiTheme="majorBidi" w:cstheme="majorBidi"/>
          <w:sz w:val="24"/>
          <w:szCs w:val="24"/>
        </w:rPr>
        <w:t>.</w:t>
      </w:r>
      <w:r w:rsidR="00590164" w:rsidRPr="00724D22">
        <w:rPr>
          <w:rFonts w:asciiTheme="majorBidi" w:hAnsiTheme="majorBidi" w:cstheme="majorBidi"/>
          <w:sz w:val="24"/>
          <w:szCs w:val="24"/>
        </w:rPr>
        <w:t xml:space="preserve"> Though the Kurdish population is not homogenous, the ethnic barriers that separate them are beginning to fall. Consequently the borders that separate them are also breaking down. </w:t>
      </w:r>
      <w:r w:rsidR="00DD66CF" w:rsidRPr="00724D22">
        <w:rPr>
          <w:rFonts w:asciiTheme="majorBidi" w:hAnsiTheme="majorBidi" w:cstheme="majorBidi"/>
          <w:sz w:val="24"/>
          <w:szCs w:val="24"/>
        </w:rPr>
        <w:t>The article explains how and why the countries housing the Kurds should allow for more federalism and acceptance. Without cooperation turmoil will continue.</w:t>
      </w:r>
    </w:p>
    <w:p w:rsidR="00FF219C" w:rsidRDefault="00FF219C" w:rsidP="00BE21E1">
      <w:pPr>
        <w:pStyle w:val="NoSpacing"/>
        <w:spacing w:line="480" w:lineRule="auto"/>
        <w:jc w:val="both"/>
        <w:rPr>
          <w:rFonts w:asciiTheme="majorBidi" w:hAnsiTheme="majorBidi" w:cstheme="majorBidi"/>
          <w:sz w:val="24"/>
          <w:szCs w:val="24"/>
        </w:rPr>
      </w:pPr>
    </w:p>
    <w:p w:rsidR="00FF219C" w:rsidRDefault="00FF219C" w:rsidP="00BE21E1">
      <w:pPr>
        <w:pStyle w:val="NoSpacing"/>
        <w:spacing w:line="480" w:lineRule="auto"/>
        <w:jc w:val="both"/>
        <w:rPr>
          <w:rFonts w:asciiTheme="majorBidi" w:hAnsiTheme="majorBidi" w:cstheme="majorBidi"/>
          <w:sz w:val="24"/>
          <w:szCs w:val="24"/>
        </w:rPr>
      </w:pPr>
    </w:p>
    <w:p w:rsidR="00FF219C" w:rsidRDefault="00FF219C" w:rsidP="00FF219C">
      <w:pPr>
        <w:spacing w:line="480" w:lineRule="auto"/>
        <w:ind w:left="720" w:hanging="720"/>
        <w:jc w:val="center"/>
        <w:rPr>
          <w:sz w:val="24"/>
          <w:szCs w:val="24"/>
        </w:rPr>
      </w:pPr>
      <w:r>
        <w:rPr>
          <w:sz w:val="24"/>
          <w:szCs w:val="24"/>
        </w:rPr>
        <w:t xml:space="preserve">Works Cited </w:t>
      </w:r>
    </w:p>
    <w:p w:rsidR="00FF219C" w:rsidRDefault="00FF219C" w:rsidP="00FF219C">
      <w:pPr>
        <w:spacing w:line="480" w:lineRule="auto"/>
        <w:ind w:left="720" w:hanging="720"/>
        <w:rPr>
          <w:sz w:val="24"/>
          <w:szCs w:val="24"/>
        </w:rPr>
      </w:pPr>
      <w:r>
        <w:rPr>
          <w:sz w:val="24"/>
          <w:szCs w:val="24"/>
        </w:rPr>
        <w:t xml:space="preserve">Barkey, Henri J., and Ellen Laipson. "Iraqi Kurds and Iraq's Future." </w:t>
      </w:r>
      <w:r>
        <w:rPr>
          <w:i/>
          <w:iCs/>
          <w:sz w:val="24"/>
          <w:szCs w:val="24"/>
        </w:rPr>
        <w:t>Middle East Policy</w:t>
      </w:r>
      <w:r>
        <w:rPr>
          <w:sz w:val="24"/>
          <w:szCs w:val="24"/>
        </w:rPr>
        <w:t xml:space="preserve"> XII.4 (2005): 66-76. Stimpson Publications. Web. </w:t>
      </w:r>
    </w:p>
    <w:p w:rsidR="00FF219C" w:rsidRDefault="00FF219C" w:rsidP="00FF219C">
      <w:pPr>
        <w:spacing w:line="480" w:lineRule="auto"/>
        <w:ind w:left="720" w:hanging="720"/>
        <w:rPr>
          <w:sz w:val="24"/>
          <w:szCs w:val="24"/>
        </w:rPr>
      </w:pPr>
      <w:r>
        <w:rPr>
          <w:sz w:val="24"/>
          <w:szCs w:val="24"/>
        </w:rPr>
        <w:t xml:space="preserve">Fuller, Graham E. "The Fate of the Kurds." </w:t>
      </w:r>
      <w:r>
        <w:rPr>
          <w:i/>
          <w:iCs/>
          <w:sz w:val="24"/>
          <w:szCs w:val="24"/>
        </w:rPr>
        <w:t>Foreign Affairs</w:t>
      </w:r>
      <w:r>
        <w:rPr>
          <w:sz w:val="24"/>
          <w:szCs w:val="24"/>
        </w:rPr>
        <w:t xml:space="preserve"> 72.2 (1993): 108-21. </w:t>
      </w:r>
      <w:r>
        <w:rPr>
          <w:i/>
          <w:iCs/>
          <w:sz w:val="24"/>
          <w:szCs w:val="24"/>
        </w:rPr>
        <w:t>JSTOR</w:t>
      </w:r>
      <w:r>
        <w:rPr>
          <w:sz w:val="24"/>
          <w:szCs w:val="24"/>
        </w:rPr>
        <w:t xml:space="preserve">. Council on Foreign Relations. Web. </w:t>
      </w:r>
    </w:p>
    <w:p w:rsidR="00FF219C" w:rsidRDefault="00FF219C" w:rsidP="00FF219C">
      <w:pPr>
        <w:spacing w:line="480" w:lineRule="auto"/>
        <w:ind w:left="720" w:hanging="720"/>
        <w:rPr>
          <w:sz w:val="24"/>
          <w:szCs w:val="24"/>
        </w:rPr>
      </w:pPr>
      <w:r>
        <w:rPr>
          <w:sz w:val="24"/>
          <w:szCs w:val="24"/>
        </w:rPr>
        <w:t xml:space="preserve">Harris, George S. "Ethnic Conflict and the Kurds." </w:t>
      </w:r>
      <w:r>
        <w:rPr>
          <w:i/>
          <w:iCs/>
          <w:sz w:val="24"/>
          <w:szCs w:val="24"/>
        </w:rPr>
        <w:t>Annals of the American Academy of Political and Social Science</w:t>
      </w:r>
      <w:r>
        <w:rPr>
          <w:sz w:val="24"/>
          <w:szCs w:val="24"/>
        </w:rPr>
        <w:t xml:space="preserve"> 433 (1977): 112-24. </w:t>
      </w:r>
      <w:r>
        <w:rPr>
          <w:i/>
          <w:iCs/>
          <w:sz w:val="24"/>
          <w:szCs w:val="24"/>
        </w:rPr>
        <w:t>JSTOR</w:t>
      </w:r>
      <w:r>
        <w:rPr>
          <w:sz w:val="24"/>
          <w:szCs w:val="24"/>
        </w:rPr>
        <w:t xml:space="preserve">. Sage Publications, Inc. Web. </w:t>
      </w:r>
    </w:p>
    <w:p w:rsidR="00FF219C" w:rsidRDefault="00CF47A0" w:rsidP="00BE21E1">
      <w:pPr>
        <w:pStyle w:val="NoSpacing"/>
        <w:spacing w:line="480" w:lineRule="auto"/>
        <w:jc w:val="both"/>
        <w:rPr>
          <w:rFonts w:asciiTheme="majorBidi" w:hAnsiTheme="majorBidi" w:cstheme="majorBidi"/>
          <w:sz w:val="24"/>
          <w:szCs w:val="24"/>
        </w:rPr>
      </w:pPr>
      <w:r>
        <w:rPr>
          <w:rFonts w:asciiTheme="majorBidi" w:hAnsiTheme="majorBidi" w:cstheme="majorBidi"/>
          <w:sz w:val="24"/>
          <w:szCs w:val="24"/>
        </w:rPr>
        <w:t>Galbraith, Peter W.</w:t>
      </w:r>
    </w:p>
    <w:p w:rsidR="004957B3" w:rsidRDefault="004957B3" w:rsidP="00BE21E1">
      <w:pPr>
        <w:pStyle w:val="NoSpacing"/>
        <w:spacing w:line="480" w:lineRule="auto"/>
        <w:jc w:val="both"/>
        <w:rPr>
          <w:rFonts w:asciiTheme="majorBidi" w:hAnsiTheme="majorBidi" w:cstheme="majorBidi"/>
          <w:sz w:val="24"/>
          <w:szCs w:val="24"/>
        </w:rPr>
      </w:pPr>
    </w:p>
    <w:p w:rsidR="004957B3" w:rsidRPr="00724D22" w:rsidRDefault="004957B3" w:rsidP="00BE21E1">
      <w:pPr>
        <w:pStyle w:val="NoSpacing"/>
        <w:spacing w:line="480" w:lineRule="auto"/>
        <w:jc w:val="both"/>
        <w:rPr>
          <w:rFonts w:asciiTheme="majorBidi" w:hAnsiTheme="majorBidi" w:cstheme="majorBidi"/>
          <w:sz w:val="24"/>
          <w:szCs w:val="24"/>
        </w:rPr>
      </w:pPr>
    </w:p>
    <w:sectPr w:rsidR="004957B3" w:rsidRPr="00724D22" w:rsidSect="00E32775">
      <w:head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04AFB" w:rsidRDefault="00904AFB" w:rsidP="00724D22">
      <w:r>
        <w:separator/>
      </w:r>
    </w:p>
  </w:endnote>
  <w:endnote w:type="continuationSeparator" w:id="1">
    <w:p w:rsidR="00904AFB" w:rsidRDefault="00904AFB" w:rsidP="00724D22">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20002A87" w:usb1="00000000" w:usb2="00000000" w:usb3="00000000" w:csb0="000001FF" w:csb1="00000000"/>
  </w:font>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04AFB" w:rsidRDefault="00904AFB" w:rsidP="00724D22">
      <w:r>
        <w:separator/>
      </w:r>
    </w:p>
  </w:footnote>
  <w:footnote w:type="continuationSeparator" w:id="1">
    <w:p w:rsidR="00904AFB" w:rsidRDefault="00904AFB" w:rsidP="00724D2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4D22" w:rsidRDefault="00724D22">
    <w:pPr>
      <w:pStyle w:val="Header"/>
    </w:pPr>
  </w:p>
  <w:p w:rsidR="00724D22" w:rsidRDefault="00724D22">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6055230"/>
    <w:multiLevelType w:val="hybridMultilevel"/>
    <w:tmpl w:val="6D389FCA"/>
    <w:lvl w:ilvl="0" w:tplc="AD08A3A8">
      <w:start w:val="1"/>
      <w:numFmt w:val="bullet"/>
      <w:lvlText w:val="•"/>
      <w:lvlJc w:val="left"/>
      <w:pPr>
        <w:tabs>
          <w:tab w:val="num" w:pos="720"/>
        </w:tabs>
        <w:ind w:left="720" w:hanging="360"/>
      </w:pPr>
      <w:rPr>
        <w:rFonts w:ascii="Arial" w:hAnsi="Arial" w:hint="default"/>
      </w:rPr>
    </w:lvl>
    <w:lvl w:ilvl="1" w:tplc="09F0B5F8" w:tentative="1">
      <w:start w:val="1"/>
      <w:numFmt w:val="bullet"/>
      <w:lvlText w:val="•"/>
      <w:lvlJc w:val="left"/>
      <w:pPr>
        <w:tabs>
          <w:tab w:val="num" w:pos="1440"/>
        </w:tabs>
        <w:ind w:left="1440" w:hanging="360"/>
      </w:pPr>
      <w:rPr>
        <w:rFonts w:ascii="Arial" w:hAnsi="Arial" w:hint="default"/>
      </w:rPr>
    </w:lvl>
    <w:lvl w:ilvl="2" w:tplc="6DA0307E" w:tentative="1">
      <w:start w:val="1"/>
      <w:numFmt w:val="bullet"/>
      <w:lvlText w:val="•"/>
      <w:lvlJc w:val="left"/>
      <w:pPr>
        <w:tabs>
          <w:tab w:val="num" w:pos="2160"/>
        </w:tabs>
        <w:ind w:left="2160" w:hanging="360"/>
      </w:pPr>
      <w:rPr>
        <w:rFonts w:ascii="Arial" w:hAnsi="Arial" w:hint="default"/>
      </w:rPr>
    </w:lvl>
    <w:lvl w:ilvl="3" w:tplc="9B408D30" w:tentative="1">
      <w:start w:val="1"/>
      <w:numFmt w:val="bullet"/>
      <w:lvlText w:val="•"/>
      <w:lvlJc w:val="left"/>
      <w:pPr>
        <w:tabs>
          <w:tab w:val="num" w:pos="2880"/>
        </w:tabs>
        <w:ind w:left="2880" w:hanging="360"/>
      </w:pPr>
      <w:rPr>
        <w:rFonts w:ascii="Arial" w:hAnsi="Arial" w:hint="default"/>
      </w:rPr>
    </w:lvl>
    <w:lvl w:ilvl="4" w:tplc="D8A0F8D4" w:tentative="1">
      <w:start w:val="1"/>
      <w:numFmt w:val="bullet"/>
      <w:lvlText w:val="•"/>
      <w:lvlJc w:val="left"/>
      <w:pPr>
        <w:tabs>
          <w:tab w:val="num" w:pos="3600"/>
        </w:tabs>
        <w:ind w:left="3600" w:hanging="360"/>
      </w:pPr>
      <w:rPr>
        <w:rFonts w:ascii="Arial" w:hAnsi="Arial" w:hint="default"/>
      </w:rPr>
    </w:lvl>
    <w:lvl w:ilvl="5" w:tplc="99B09D82" w:tentative="1">
      <w:start w:val="1"/>
      <w:numFmt w:val="bullet"/>
      <w:lvlText w:val="•"/>
      <w:lvlJc w:val="left"/>
      <w:pPr>
        <w:tabs>
          <w:tab w:val="num" w:pos="4320"/>
        </w:tabs>
        <w:ind w:left="4320" w:hanging="360"/>
      </w:pPr>
      <w:rPr>
        <w:rFonts w:ascii="Arial" w:hAnsi="Arial" w:hint="default"/>
      </w:rPr>
    </w:lvl>
    <w:lvl w:ilvl="6" w:tplc="1BAA8996" w:tentative="1">
      <w:start w:val="1"/>
      <w:numFmt w:val="bullet"/>
      <w:lvlText w:val="•"/>
      <w:lvlJc w:val="left"/>
      <w:pPr>
        <w:tabs>
          <w:tab w:val="num" w:pos="5040"/>
        </w:tabs>
        <w:ind w:left="5040" w:hanging="360"/>
      </w:pPr>
      <w:rPr>
        <w:rFonts w:ascii="Arial" w:hAnsi="Arial" w:hint="default"/>
      </w:rPr>
    </w:lvl>
    <w:lvl w:ilvl="7" w:tplc="B49086FE" w:tentative="1">
      <w:start w:val="1"/>
      <w:numFmt w:val="bullet"/>
      <w:lvlText w:val="•"/>
      <w:lvlJc w:val="left"/>
      <w:pPr>
        <w:tabs>
          <w:tab w:val="num" w:pos="5760"/>
        </w:tabs>
        <w:ind w:left="5760" w:hanging="360"/>
      </w:pPr>
      <w:rPr>
        <w:rFonts w:ascii="Arial" w:hAnsi="Arial" w:hint="default"/>
      </w:rPr>
    </w:lvl>
    <w:lvl w:ilvl="8" w:tplc="655E5C14" w:tentative="1">
      <w:start w:val="1"/>
      <w:numFmt w:val="bullet"/>
      <w:lvlText w:val="•"/>
      <w:lvlJc w:val="left"/>
      <w:pPr>
        <w:tabs>
          <w:tab w:val="num" w:pos="6480"/>
        </w:tabs>
        <w:ind w:left="6480" w:hanging="360"/>
      </w:pPr>
      <w:rPr>
        <w:rFonts w:ascii="Arial" w:hAnsi="Arial"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0E098D"/>
    <w:rsid w:val="0002448F"/>
    <w:rsid w:val="00053921"/>
    <w:rsid w:val="0005397F"/>
    <w:rsid w:val="00076ACB"/>
    <w:rsid w:val="000A58E4"/>
    <w:rsid w:val="000A619B"/>
    <w:rsid w:val="000E098D"/>
    <w:rsid w:val="00131772"/>
    <w:rsid w:val="00134159"/>
    <w:rsid w:val="001F2BAE"/>
    <w:rsid w:val="002112B8"/>
    <w:rsid w:val="002128B2"/>
    <w:rsid w:val="002245F7"/>
    <w:rsid w:val="0024513B"/>
    <w:rsid w:val="00263B5C"/>
    <w:rsid w:val="003308C3"/>
    <w:rsid w:val="003B6DBE"/>
    <w:rsid w:val="00477D97"/>
    <w:rsid w:val="004957B3"/>
    <w:rsid w:val="004D7054"/>
    <w:rsid w:val="005217DF"/>
    <w:rsid w:val="0053136E"/>
    <w:rsid w:val="00580781"/>
    <w:rsid w:val="00582BF5"/>
    <w:rsid w:val="00590164"/>
    <w:rsid w:val="005C5D39"/>
    <w:rsid w:val="00624A83"/>
    <w:rsid w:val="0065015C"/>
    <w:rsid w:val="00651CAE"/>
    <w:rsid w:val="00652A9B"/>
    <w:rsid w:val="00676460"/>
    <w:rsid w:val="00691264"/>
    <w:rsid w:val="00724D22"/>
    <w:rsid w:val="007275B7"/>
    <w:rsid w:val="00757010"/>
    <w:rsid w:val="007E6514"/>
    <w:rsid w:val="00805397"/>
    <w:rsid w:val="00811276"/>
    <w:rsid w:val="008155BA"/>
    <w:rsid w:val="00855743"/>
    <w:rsid w:val="008F2910"/>
    <w:rsid w:val="00901316"/>
    <w:rsid w:val="00904AFB"/>
    <w:rsid w:val="009436E6"/>
    <w:rsid w:val="009E5710"/>
    <w:rsid w:val="009F6743"/>
    <w:rsid w:val="00AC022A"/>
    <w:rsid w:val="00AC7272"/>
    <w:rsid w:val="00B376DE"/>
    <w:rsid w:val="00B5305B"/>
    <w:rsid w:val="00B80E91"/>
    <w:rsid w:val="00BE21E1"/>
    <w:rsid w:val="00C62094"/>
    <w:rsid w:val="00CF47A0"/>
    <w:rsid w:val="00D04B84"/>
    <w:rsid w:val="00D059AB"/>
    <w:rsid w:val="00D327D4"/>
    <w:rsid w:val="00D52FAC"/>
    <w:rsid w:val="00D63C32"/>
    <w:rsid w:val="00DB05D0"/>
    <w:rsid w:val="00DC06EF"/>
    <w:rsid w:val="00DD0083"/>
    <w:rsid w:val="00DD66CF"/>
    <w:rsid w:val="00DD7D7C"/>
    <w:rsid w:val="00DE6887"/>
    <w:rsid w:val="00E00CE6"/>
    <w:rsid w:val="00E32775"/>
    <w:rsid w:val="00E4015C"/>
    <w:rsid w:val="00E6501D"/>
    <w:rsid w:val="00EA0D9F"/>
    <w:rsid w:val="00F6752E"/>
    <w:rsid w:val="00F94895"/>
    <w:rsid w:val="00FA4144"/>
    <w:rsid w:val="00FB0638"/>
    <w:rsid w:val="00FE68BA"/>
    <w:rsid w:val="00FF219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F219C"/>
    <w:pPr>
      <w:autoSpaceDE w:val="0"/>
      <w:autoSpaceDN w:val="0"/>
      <w:spacing w:after="0" w:line="240" w:lineRule="auto"/>
    </w:pPr>
    <w:rPr>
      <w:rFonts w:ascii="Times New Roman" w:eastAsiaTheme="minorEastAsia" w:hAnsi="Times New Roman" w:cs="Times New Roman"/>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E098D"/>
    <w:pPr>
      <w:spacing w:after="0" w:line="240" w:lineRule="auto"/>
    </w:pPr>
  </w:style>
  <w:style w:type="character" w:styleId="Strong">
    <w:name w:val="Strong"/>
    <w:basedOn w:val="DefaultParagraphFont"/>
    <w:uiPriority w:val="22"/>
    <w:qFormat/>
    <w:rsid w:val="00E00CE6"/>
    <w:rPr>
      <w:b/>
      <w:bCs/>
    </w:rPr>
  </w:style>
  <w:style w:type="paragraph" w:styleId="Header">
    <w:name w:val="header"/>
    <w:basedOn w:val="Normal"/>
    <w:link w:val="HeaderChar"/>
    <w:uiPriority w:val="99"/>
    <w:semiHidden/>
    <w:unhideWhenUsed/>
    <w:rsid w:val="00724D22"/>
    <w:pPr>
      <w:tabs>
        <w:tab w:val="center" w:pos="4680"/>
        <w:tab w:val="right" w:pos="9360"/>
      </w:tabs>
      <w:autoSpaceDE/>
      <w:autoSpaceDN/>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semiHidden/>
    <w:rsid w:val="00724D22"/>
  </w:style>
  <w:style w:type="paragraph" w:styleId="Footer">
    <w:name w:val="footer"/>
    <w:basedOn w:val="Normal"/>
    <w:link w:val="FooterChar"/>
    <w:uiPriority w:val="99"/>
    <w:semiHidden/>
    <w:unhideWhenUsed/>
    <w:rsid w:val="00724D22"/>
    <w:pPr>
      <w:tabs>
        <w:tab w:val="center" w:pos="4680"/>
        <w:tab w:val="right" w:pos="9360"/>
      </w:tabs>
      <w:autoSpaceDE/>
      <w:autoSpaceDN/>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semiHidden/>
    <w:rsid w:val="00724D22"/>
  </w:style>
</w:styles>
</file>

<file path=word/webSettings.xml><?xml version="1.0" encoding="utf-8"?>
<w:webSettings xmlns:r="http://schemas.openxmlformats.org/officeDocument/2006/relationships" xmlns:w="http://schemas.openxmlformats.org/wordprocessingml/2006/main">
  <w:divs>
    <w:div w:id="188104846">
      <w:bodyDiv w:val="1"/>
      <w:marLeft w:val="0"/>
      <w:marRight w:val="0"/>
      <w:marTop w:val="0"/>
      <w:marBottom w:val="0"/>
      <w:divBdr>
        <w:top w:val="none" w:sz="0" w:space="0" w:color="auto"/>
        <w:left w:val="none" w:sz="0" w:space="0" w:color="auto"/>
        <w:bottom w:val="none" w:sz="0" w:space="0" w:color="auto"/>
        <w:right w:val="none" w:sz="0" w:space="0" w:color="auto"/>
      </w:divBdr>
    </w:div>
    <w:div w:id="403450671">
      <w:bodyDiv w:val="1"/>
      <w:marLeft w:val="0"/>
      <w:marRight w:val="0"/>
      <w:marTop w:val="0"/>
      <w:marBottom w:val="0"/>
      <w:divBdr>
        <w:top w:val="none" w:sz="0" w:space="0" w:color="auto"/>
        <w:left w:val="none" w:sz="0" w:space="0" w:color="auto"/>
        <w:bottom w:val="none" w:sz="0" w:space="0" w:color="auto"/>
        <w:right w:val="none" w:sz="0" w:space="0" w:color="auto"/>
      </w:divBdr>
      <w:divsChild>
        <w:div w:id="1697533905">
          <w:marLeft w:val="547"/>
          <w:marRight w:val="0"/>
          <w:marTop w:val="154"/>
          <w:marBottom w:val="0"/>
          <w:divBdr>
            <w:top w:val="none" w:sz="0" w:space="0" w:color="auto"/>
            <w:left w:val="none" w:sz="0" w:space="0" w:color="auto"/>
            <w:bottom w:val="none" w:sz="0" w:space="0" w:color="auto"/>
            <w:right w:val="none" w:sz="0" w:space="0" w:color="auto"/>
          </w:divBdr>
        </w:div>
      </w:divsChild>
    </w:div>
    <w:div w:id="605163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1613</TotalTime>
  <Pages>2</Pages>
  <Words>421</Words>
  <Characters>2403</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Case Western Reserve University</Company>
  <LinksUpToDate>false</LinksUpToDate>
  <CharactersWithSpaces>2819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Nainita</dc:creator>
  <cp:lastModifiedBy>Nainita</cp:lastModifiedBy>
  <cp:revision>64</cp:revision>
  <dcterms:created xsi:type="dcterms:W3CDTF">2010-02-02T03:03:00Z</dcterms:created>
  <dcterms:modified xsi:type="dcterms:W3CDTF">2010-04-20T03:06:00Z</dcterms:modified>
</cp:coreProperties>
</file>