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29" w:rsidRDefault="00324362">
      <w:r>
        <w:t>Anthropology of Adolescence Notes</w:t>
      </w:r>
    </w:p>
    <w:p w:rsidR="00324362" w:rsidRDefault="00324362">
      <w:r>
        <w:t>Mead: Coming of Age in Samoa</w:t>
      </w:r>
    </w:p>
    <w:p w:rsidR="008709CA" w:rsidRDefault="00324362">
      <w:r>
        <w:t>What was your response to the book? Did you like it? Why or why not?</w:t>
      </w:r>
      <w:r w:rsidR="008709CA">
        <w:t xml:space="preserve"> – Not really a definite age as to when adolescence starts.</w:t>
      </w:r>
    </w:p>
    <w:p w:rsidR="00324362" w:rsidRDefault="00324362">
      <w:r>
        <w:t>How is adolescence defined in the book?</w:t>
      </w:r>
    </w:p>
    <w:p w:rsidR="008709CA" w:rsidRDefault="00324362">
      <w:r>
        <w:t>What are the arguments about adolescence that are made in this book?</w:t>
      </w:r>
      <w:r w:rsidR="008709CA">
        <w:t xml:space="preserve"> – It’s a western persp</w:t>
      </w:r>
      <w:r w:rsidR="000C63A0">
        <w:t>ective that adolescence is the stressful storm...</w:t>
      </w:r>
    </w:p>
    <w:p w:rsidR="000C63A0" w:rsidRDefault="000C63A0">
      <w:r>
        <w:t>What was notable to you in this book? Why? – It took a lot of guts to do this on her own...</w:t>
      </w:r>
    </w:p>
    <w:p w:rsidR="008709CA" w:rsidRDefault="000C63A0">
      <w:r>
        <w:t>Child psychology wouldn’t focus on identity crisis... there is not as much mental confusion within adolescents in Samoa...</w:t>
      </w:r>
    </w:p>
    <w:p w:rsidR="0017374B" w:rsidRDefault="0017374B">
      <w:r>
        <w:t>Ethno-psychologists would ask: what role do I have? Instead of: who am I?</w:t>
      </w:r>
    </w:p>
    <w:p w:rsidR="0017374B" w:rsidRDefault="0017374B">
      <w:r>
        <w:t>Even with Mead’s research it’s hard to be certain of what the true culture was like... She was only there for 6 months and she has no firsthand accounts from the Samoans.</w:t>
      </w:r>
    </w:p>
    <w:p w:rsidR="0017374B" w:rsidRDefault="0017374B">
      <w:r>
        <w:t xml:space="preserve">With seasonal changes </w:t>
      </w:r>
      <w:proofErr w:type="gramStart"/>
      <w:r>
        <w:t>comes cultural changes</w:t>
      </w:r>
      <w:proofErr w:type="gramEnd"/>
      <w:r>
        <w:t>.</w:t>
      </w:r>
    </w:p>
    <w:p w:rsidR="000C63A0" w:rsidRDefault="0017374B">
      <w:r>
        <w:t>Ethnographic veto...</w:t>
      </w:r>
      <w:r w:rsidR="00D45B2D">
        <w:t xml:space="preserve"> </w:t>
      </w:r>
    </w:p>
    <w:p w:rsidR="00D45B2D" w:rsidRDefault="00D45B2D">
      <w:r>
        <w:t xml:space="preserve">Boaz... </w:t>
      </w:r>
      <w:r w:rsidR="00896033">
        <w:t xml:space="preserve">Who? </w:t>
      </w:r>
    </w:p>
    <w:p w:rsidR="00896033" w:rsidRDefault="00896033">
      <w:r>
        <w:t>Mead’s ethnography has many paradoxes.</w:t>
      </w:r>
    </w:p>
    <w:p w:rsidR="00D45B2D" w:rsidRDefault="00D45B2D">
      <w:r>
        <w:t>We try to make generalizations... Studies won’t have impact unless the research you find creates a universal or essentially universal truth...</w:t>
      </w:r>
    </w:p>
    <w:p w:rsidR="00D45B2D" w:rsidRDefault="00D45B2D">
      <w:r>
        <w:t>In Mead’s book she brings up all the discrepancies and the cases that don’t apply to her generalizations and observations.</w:t>
      </w:r>
    </w:p>
    <w:p w:rsidR="00E83A78" w:rsidRDefault="00E83A78">
      <w:r>
        <w:t>Socialization is with peers and those in your age group... Enculturation – growing up and learning cultural practices and norms, looks at child in context of their culture and their surroundings...</w:t>
      </w:r>
    </w:p>
    <w:p w:rsidR="001B2CEF" w:rsidRDefault="001B2CEF">
      <w:r>
        <w:t xml:space="preserve">Bifurcated </w:t>
      </w:r>
    </w:p>
    <w:p w:rsidR="00E83A78" w:rsidRDefault="00E83A78">
      <w:r>
        <w:t>Comparative studies...</w:t>
      </w:r>
    </w:p>
    <w:p w:rsidR="00B73FE4" w:rsidRDefault="00B73FE4">
      <w:r>
        <w:t xml:space="preserve">Adolescent </w:t>
      </w:r>
      <w:proofErr w:type="spellStart"/>
      <w:r>
        <w:t>Socialiazation</w:t>
      </w:r>
      <w:proofErr w:type="spellEnd"/>
      <w:r>
        <w:t xml:space="preserve"> Project</w:t>
      </w:r>
    </w:p>
    <w:p w:rsidR="00B73FE4" w:rsidRDefault="00B73FE4">
      <w:r>
        <w:t>Social adolescence, not biological, is nearly universal because there is such cross-cultural...</w:t>
      </w:r>
    </w:p>
    <w:p w:rsidR="00B73FE4" w:rsidRDefault="00B73FE4">
      <w:r>
        <w:lastRenderedPageBreak/>
        <w:t xml:space="preserve">Adolescence can still be a </w:t>
      </w:r>
      <w:proofErr w:type="spellStart"/>
      <w:r>
        <w:t>disctive</w:t>
      </w:r>
      <w:proofErr w:type="spellEnd"/>
      <w:r>
        <w:t xml:space="preserve"> social stage with its own activities, behaviors and expectations that do not mirror that of </w:t>
      </w:r>
      <w:proofErr w:type="spellStart"/>
      <w:r>
        <w:t>intence</w:t>
      </w:r>
      <w:proofErr w:type="spellEnd"/>
      <w:r>
        <w:t xml:space="preserve"> schooling immersion in per group and stress school </w:t>
      </w:r>
      <w:proofErr w:type="spellStart"/>
      <w:r>
        <w:t>immegsion</w:t>
      </w:r>
      <w:proofErr w:type="spellEnd"/>
      <w:r>
        <w:t xml:space="preserve"> peer group and stress.</w:t>
      </w:r>
    </w:p>
    <w:p w:rsidR="00B73FE4" w:rsidRDefault="00E62540">
      <w:r>
        <w:t>Cognitive dissonance...</w:t>
      </w:r>
    </w:p>
    <w:p w:rsidR="00E62540" w:rsidRDefault="00E62540">
      <w:r>
        <w:t>Turks in Germany</w:t>
      </w:r>
    </w:p>
    <w:p w:rsidR="00E62540" w:rsidRDefault="00E62540" w:rsidP="00E62540">
      <w:pPr>
        <w:ind w:left="720"/>
      </w:pPr>
      <w:r>
        <w:t>German girls are allowed be friends with boys or sleepover at friends’ houses, Turkish girls aren’t</w:t>
      </w:r>
    </w:p>
    <w:p w:rsidR="00FB427A" w:rsidRDefault="00FB427A" w:rsidP="00FB427A">
      <w:r>
        <w:t>Notion of home</w:t>
      </w:r>
    </w:p>
    <w:p w:rsidR="00FB427A" w:rsidRDefault="00FB427A" w:rsidP="00FB427A">
      <w:r>
        <w:t>Costs and benefits of keeping passports</w:t>
      </w:r>
    </w:p>
    <w:p w:rsidR="00E62540" w:rsidRDefault="00E62540">
      <w:r>
        <w:tab/>
      </w:r>
    </w:p>
    <w:p w:rsidR="00E62540" w:rsidRDefault="00E62540">
      <w:r>
        <w:t>What about boys?</w:t>
      </w:r>
    </w:p>
    <w:p w:rsidR="00F167BE" w:rsidRDefault="00A43035">
      <w:r>
        <w:t>Youth Cultures</w:t>
      </w:r>
    </w:p>
    <w:sectPr w:rsidR="00F167BE" w:rsidSect="0099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24362"/>
    <w:rsid w:val="000C63A0"/>
    <w:rsid w:val="0017374B"/>
    <w:rsid w:val="001B2CEF"/>
    <w:rsid w:val="00207941"/>
    <w:rsid w:val="00324362"/>
    <w:rsid w:val="003C7348"/>
    <w:rsid w:val="005366AE"/>
    <w:rsid w:val="00635DBA"/>
    <w:rsid w:val="007E4027"/>
    <w:rsid w:val="008709CA"/>
    <w:rsid w:val="00896033"/>
    <w:rsid w:val="008A3EDE"/>
    <w:rsid w:val="00960FB7"/>
    <w:rsid w:val="00991529"/>
    <w:rsid w:val="00A43035"/>
    <w:rsid w:val="00B73FE4"/>
    <w:rsid w:val="00BC4442"/>
    <w:rsid w:val="00BD46BF"/>
    <w:rsid w:val="00C56FFB"/>
    <w:rsid w:val="00D45B2D"/>
    <w:rsid w:val="00E62540"/>
    <w:rsid w:val="00E83A78"/>
    <w:rsid w:val="00EF6D76"/>
    <w:rsid w:val="00F167BE"/>
    <w:rsid w:val="00FB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6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9</cp:revision>
  <dcterms:created xsi:type="dcterms:W3CDTF">2009-09-17T17:15:00Z</dcterms:created>
  <dcterms:modified xsi:type="dcterms:W3CDTF">2009-11-25T18:15:00Z</dcterms:modified>
</cp:coreProperties>
</file>