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E8" w:rsidRDefault="00586CC1" w:rsidP="00586CC1">
      <w:pPr>
        <w:pStyle w:val="NoSpacing"/>
      </w:pPr>
      <w:r>
        <w:t>Nainita Madurai</w:t>
      </w:r>
    </w:p>
    <w:p w:rsidR="00586CC1" w:rsidRDefault="00586CC1" w:rsidP="00586CC1">
      <w:pPr>
        <w:pStyle w:val="NoSpacing"/>
      </w:pPr>
      <w:r>
        <w:t xml:space="preserve"> </w:t>
      </w:r>
    </w:p>
    <w:p w:rsidR="00586CC1" w:rsidRDefault="00586CC1" w:rsidP="00586CC1">
      <w:pPr>
        <w:pStyle w:val="NoSpacing"/>
      </w:pPr>
      <w:r>
        <w:t>General Anthropology Major:</w:t>
      </w:r>
    </w:p>
    <w:p w:rsidR="00586CC1" w:rsidRPr="00586CC1" w:rsidRDefault="00586CC1" w:rsidP="00586CC1">
      <w:pPr>
        <w:pStyle w:val="NoSpacing"/>
        <w:numPr>
          <w:ilvl w:val="0"/>
          <w:numId w:val="1"/>
        </w:numPr>
        <w:rPr>
          <w:rStyle w:val="pslongeditbox"/>
          <w:color w:val="00B050"/>
        </w:rPr>
      </w:pPr>
      <w:r w:rsidRPr="00586CC1">
        <w:rPr>
          <w:color w:val="00B050"/>
        </w:rPr>
        <w:t xml:space="preserve">ANTH 102 – </w:t>
      </w:r>
      <w:r w:rsidRPr="00586CC1">
        <w:rPr>
          <w:rStyle w:val="pslongeditbox"/>
          <w:color w:val="00B050"/>
        </w:rPr>
        <w:t>Being Human: An Introduction to Social and Cultural Anthropology</w:t>
      </w:r>
    </w:p>
    <w:p w:rsidR="00586CC1" w:rsidRPr="00586CC1" w:rsidRDefault="00586CC1" w:rsidP="00586CC1">
      <w:pPr>
        <w:pStyle w:val="NoSpacing"/>
        <w:numPr>
          <w:ilvl w:val="0"/>
          <w:numId w:val="1"/>
        </w:numPr>
        <w:rPr>
          <w:rStyle w:val="pslongeditbox"/>
          <w:color w:val="FFC000"/>
        </w:rPr>
      </w:pPr>
      <w:r w:rsidRPr="00586CC1">
        <w:rPr>
          <w:rStyle w:val="pslongeditbox"/>
          <w:color w:val="FFC000"/>
        </w:rPr>
        <w:t xml:space="preserve">ANTH 103 – Introduction to Human Evolution </w:t>
      </w:r>
    </w:p>
    <w:p w:rsidR="00586CC1" w:rsidRDefault="00586CC1" w:rsidP="00586CC1">
      <w:pPr>
        <w:pStyle w:val="NoSpacing"/>
        <w:numPr>
          <w:ilvl w:val="0"/>
          <w:numId w:val="1"/>
        </w:numPr>
        <w:rPr>
          <w:rStyle w:val="pslongeditbox"/>
          <w:color w:val="FF0000"/>
        </w:rPr>
      </w:pPr>
      <w:r w:rsidRPr="00586CC1">
        <w:rPr>
          <w:color w:val="FF0000"/>
        </w:rPr>
        <w:t xml:space="preserve">ANTH 319 </w:t>
      </w:r>
      <w:r>
        <w:rPr>
          <w:color w:val="FF0000"/>
        </w:rPr>
        <w:t>–</w:t>
      </w:r>
      <w:r w:rsidRPr="00586CC1">
        <w:rPr>
          <w:color w:val="FF0000"/>
        </w:rPr>
        <w:t xml:space="preserve"> </w:t>
      </w:r>
      <w:r w:rsidRPr="00586CC1">
        <w:rPr>
          <w:rStyle w:val="pslongeditbox"/>
          <w:color w:val="FF0000"/>
        </w:rPr>
        <w:t>Introduction to Statistical Analysis in the Social Sciences</w:t>
      </w:r>
    </w:p>
    <w:p w:rsidR="00586CC1" w:rsidRDefault="00586CC1" w:rsidP="00586CC1">
      <w:pPr>
        <w:pStyle w:val="NoSpacing"/>
        <w:numPr>
          <w:ilvl w:val="0"/>
          <w:numId w:val="1"/>
        </w:numPr>
        <w:rPr>
          <w:rStyle w:val="pslongeditbox"/>
          <w:color w:val="00B050"/>
        </w:rPr>
      </w:pPr>
      <w:r w:rsidRPr="00586CC1">
        <w:rPr>
          <w:rStyle w:val="pslongeditbox"/>
          <w:color w:val="00B050"/>
        </w:rPr>
        <w:t>ANTH 313 – Anthropology of Adolescence</w:t>
      </w:r>
    </w:p>
    <w:p w:rsidR="00586CC1" w:rsidRDefault="00586CC1" w:rsidP="00586CC1">
      <w:pPr>
        <w:pStyle w:val="NoSpacing"/>
        <w:numPr>
          <w:ilvl w:val="0"/>
          <w:numId w:val="1"/>
        </w:numPr>
        <w:rPr>
          <w:rStyle w:val="pslongeditbox"/>
          <w:color w:val="00B050"/>
        </w:rPr>
      </w:pPr>
      <w:r w:rsidRPr="00586CC1">
        <w:rPr>
          <w:rStyle w:val="pslongeditbox"/>
          <w:color w:val="00B050"/>
        </w:rPr>
        <w:t xml:space="preserve">ANTH 379 </w:t>
      </w:r>
      <w:r>
        <w:rPr>
          <w:rStyle w:val="pslongeditbox"/>
          <w:color w:val="00B050"/>
        </w:rPr>
        <w:t>–</w:t>
      </w:r>
      <w:r w:rsidRPr="00586CC1">
        <w:rPr>
          <w:rStyle w:val="pslongeditbox"/>
          <w:color w:val="00B050"/>
        </w:rPr>
        <w:t xml:space="preserve"> Topics in Cultural and Social Anthropology: </w:t>
      </w:r>
      <w:r w:rsidRPr="00586CC1">
        <w:rPr>
          <w:color w:val="00B050"/>
        </w:rPr>
        <w:br/>
      </w:r>
      <w:r w:rsidRPr="00586CC1">
        <w:rPr>
          <w:rStyle w:val="pslongeditbox"/>
          <w:color w:val="00B050"/>
        </w:rPr>
        <w:t>Cultures of Latin America</w:t>
      </w:r>
    </w:p>
    <w:p w:rsidR="00586CC1" w:rsidRDefault="00586CC1" w:rsidP="00586CC1">
      <w:pPr>
        <w:pStyle w:val="NoSpacing"/>
        <w:numPr>
          <w:ilvl w:val="0"/>
          <w:numId w:val="1"/>
        </w:numPr>
        <w:rPr>
          <w:rStyle w:val="pslongeditbox"/>
          <w:color w:val="FFC000"/>
        </w:rPr>
      </w:pPr>
      <w:r w:rsidRPr="00586CC1">
        <w:rPr>
          <w:rStyle w:val="pslongeditbox"/>
          <w:color w:val="FFC000"/>
        </w:rPr>
        <w:t>ANTH 388 – Globalization and Development</w:t>
      </w:r>
    </w:p>
    <w:p w:rsidR="00586CC1" w:rsidRPr="00586CC1" w:rsidRDefault="00586CC1" w:rsidP="00586CC1">
      <w:pPr>
        <w:pStyle w:val="NoSpacing"/>
        <w:numPr>
          <w:ilvl w:val="0"/>
          <w:numId w:val="1"/>
        </w:numPr>
        <w:rPr>
          <w:rStyle w:val="pslongeditbox"/>
          <w:color w:val="FF0000"/>
        </w:rPr>
      </w:pPr>
      <w:r w:rsidRPr="00586CC1">
        <w:rPr>
          <w:rStyle w:val="pslongeditbox"/>
          <w:color w:val="FF0000"/>
        </w:rPr>
        <w:t>ANTH 107 – Archaeology: An Introduction</w:t>
      </w:r>
    </w:p>
    <w:p w:rsidR="00586CC1" w:rsidRDefault="00586CC1" w:rsidP="00586CC1">
      <w:pPr>
        <w:pStyle w:val="NoSpacing"/>
        <w:rPr>
          <w:rStyle w:val="pslongeditbox"/>
          <w:color w:val="FFC000"/>
        </w:rPr>
      </w:pPr>
    </w:p>
    <w:p w:rsidR="00586CC1" w:rsidRPr="00586CC1" w:rsidRDefault="00586CC1" w:rsidP="00586CC1">
      <w:pPr>
        <w:pStyle w:val="NoSpacing"/>
        <w:rPr>
          <w:color w:val="000000" w:themeColor="text1"/>
        </w:rPr>
      </w:pPr>
      <w:r>
        <w:rPr>
          <w:color w:val="000000" w:themeColor="text1"/>
        </w:rPr>
        <w:t>International Studies Major</w:t>
      </w:r>
    </w:p>
    <w:sectPr w:rsidR="00586CC1" w:rsidRPr="00586CC1" w:rsidSect="0032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D2A"/>
    <w:multiLevelType w:val="hybridMultilevel"/>
    <w:tmpl w:val="0AF812F4"/>
    <w:lvl w:ilvl="0" w:tplc="D276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CC1"/>
    <w:rsid w:val="00321BE8"/>
    <w:rsid w:val="00586CC1"/>
    <w:rsid w:val="007E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C1"/>
    <w:pPr>
      <w:spacing w:after="0" w:line="240" w:lineRule="auto"/>
    </w:pPr>
  </w:style>
  <w:style w:type="character" w:customStyle="1" w:styleId="pslongeditbox">
    <w:name w:val="pslongeditbox"/>
    <w:basedOn w:val="DefaultParagraphFont"/>
    <w:rsid w:val="00586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2010-01-14T01:02:00Z</dcterms:created>
  <dcterms:modified xsi:type="dcterms:W3CDTF">2010-01-20T22:57:00Z</dcterms:modified>
</cp:coreProperties>
</file>