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6F" w:rsidRDefault="0035046F" w:rsidP="0035046F">
      <w:pPr>
        <w:pStyle w:val="NoSpacing"/>
      </w:pPr>
      <w:r>
        <w:t>Nainita Madurai</w:t>
      </w:r>
    </w:p>
    <w:p w:rsidR="0035046F" w:rsidRDefault="0035046F" w:rsidP="0035046F">
      <w:pPr>
        <w:pStyle w:val="NoSpacing"/>
      </w:pPr>
      <w:r>
        <w:t xml:space="preserve">ANTH 379 Final </w:t>
      </w:r>
      <w:proofErr w:type="gramStart"/>
      <w:r>
        <w:t>Paper</w:t>
      </w:r>
      <w:proofErr w:type="gramEnd"/>
      <w:r>
        <w:t xml:space="preserve"> </w:t>
      </w:r>
    </w:p>
    <w:p w:rsidR="0035046F" w:rsidRDefault="0035046F" w:rsidP="0035046F">
      <w:pPr>
        <w:pStyle w:val="NoSpacing"/>
      </w:pPr>
      <w:r>
        <w:t>Prison’s Children: La Paz, Bolivia</w:t>
      </w:r>
    </w:p>
    <w:p w:rsidR="0035046F" w:rsidRDefault="0035046F" w:rsidP="0035046F">
      <w:pPr>
        <w:pStyle w:val="NoSpacing"/>
      </w:pPr>
      <w:r>
        <w:t>11/22/09</w:t>
      </w:r>
    </w:p>
    <w:p w:rsidR="0035046F" w:rsidRDefault="0035046F" w:rsidP="0035046F">
      <w:pPr>
        <w:pStyle w:val="NoSpacing"/>
      </w:pPr>
    </w:p>
    <w:p w:rsidR="00023B5D" w:rsidRDefault="00924C2E" w:rsidP="0035046F">
      <w:pPr>
        <w:pStyle w:val="NoSpacing"/>
      </w:pPr>
      <w:r>
        <w:t>The Situation</w:t>
      </w:r>
      <w:r w:rsidR="001F14F8">
        <w:t>: Prison Communities</w:t>
      </w:r>
      <w:r w:rsidR="00A1496A">
        <w:t xml:space="preserve"> – Slide 1</w:t>
      </w:r>
    </w:p>
    <w:p w:rsidR="0035046F" w:rsidRDefault="00754ECE" w:rsidP="00924C2E">
      <w:pPr>
        <w:pStyle w:val="NoSpacing"/>
        <w:ind w:left="720"/>
      </w:pPr>
      <w:r>
        <w:t xml:space="preserve">The articles I chose to read were about children serving time </w:t>
      </w:r>
      <w:r w:rsidR="00ED7B5D">
        <w:t>with their incarcerated parents</w:t>
      </w:r>
      <w:r>
        <w:t xml:space="preserve"> in prisons in Bolivia.</w:t>
      </w:r>
    </w:p>
    <w:p w:rsidR="00A1496A" w:rsidRDefault="00023B5D" w:rsidP="00924C2E">
      <w:pPr>
        <w:pStyle w:val="NoSpacing"/>
        <w:ind w:firstLine="720"/>
      </w:pPr>
      <w:r>
        <w:t>These prisons are unlik</w:t>
      </w:r>
      <w:r w:rsidR="00A1496A">
        <w:t>e any in the United States</w:t>
      </w:r>
      <w:r w:rsidR="00282263">
        <w:t>.</w:t>
      </w:r>
    </w:p>
    <w:p w:rsidR="00282263" w:rsidRDefault="00282263" w:rsidP="00924C2E">
      <w:pPr>
        <w:pStyle w:val="NoSpacing"/>
        <w:ind w:firstLine="720"/>
      </w:pPr>
      <w:r>
        <w:t xml:space="preserve">They are like small towns contained within the secured prison walls. </w:t>
      </w:r>
    </w:p>
    <w:p w:rsidR="00282263" w:rsidRDefault="00282263" w:rsidP="00282263">
      <w:pPr>
        <w:pStyle w:val="NoSpacing"/>
        <w:ind w:left="720"/>
      </w:pPr>
      <w:r>
        <w:t xml:space="preserve">Inside the walls there are no guards, inmates are expected to elect representatives, create laws, </w:t>
      </w:r>
      <w:r w:rsidR="008369F0">
        <w:t>and enforce the laws</w:t>
      </w:r>
      <w:r>
        <w:t xml:space="preserve"> themselves.</w:t>
      </w:r>
    </w:p>
    <w:p w:rsidR="008369F0" w:rsidRDefault="008369F0" w:rsidP="00282263">
      <w:pPr>
        <w:pStyle w:val="NoSpacing"/>
        <w:ind w:left="720"/>
      </w:pPr>
      <w:r>
        <w:t>In larger prisons</w:t>
      </w:r>
      <w:r w:rsidR="00F566FF">
        <w:t>, such as San Pedro, there are even different sections of the prison; the section you live in determines your socio-economic status within the prison.</w:t>
      </w:r>
    </w:p>
    <w:p w:rsidR="00ED7B5D" w:rsidRDefault="00ED7B5D" w:rsidP="00CE3AFE">
      <w:pPr>
        <w:pStyle w:val="NoSpacing"/>
        <w:ind w:left="720"/>
      </w:pPr>
      <w:r>
        <w:t>There are mixed reactions to the presence of children living with their</w:t>
      </w:r>
      <w:r w:rsidR="00F77C97">
        <w:t xml:space="preserve"> parents in prison</w:t>
      </w:r>
      <w:r w:rsidR="00152332">
        <w:t>.</w:t>
      </w:r>
    </w:p>
    <w:p w:rsidR="00152332" w:rsidRDefault="00B86500" w:rsidP="00B86500">
      <w:pPr>
        <w:pStyle w:val="NoSpacing"/>
        <w:ind w:left="720"/>
      </w:pPr>
      <w:r>
        <w:t xml:space="preserve">The article from TIME that specifically focuses on children </w:t>
      </w:r>
      <w:r w:rsidR="00152332">
        <w:t>living in det</w:t>
      </w:r>
      <w:r>
        <w:t>ention centers for women, says that the environment is almost better for them to live in</w:t>
      </w:r>
      <w:r w:rsidR="00CE3AFE">
        <w:t>.</w:t>
      </w:r>
    </w:p>
    <w:p w:rsidR="00CE3AFE" w:rsidRDefault="00CE3AFE" w:rsidP="00B86500">
      <w:pPr>
        <w:pStyle w:val="NoSpacing"/>
        <w:ind w:left="720"/>
      </w:pPr>
      <w:r>
        <w:t>Most of the women are there for drug violations and other minor crimes.</w:t>
      </w:r>
    </w:p>
    <w:p w:rsidR="00924C2E" w:rsidRDefault="00CE3AFE" w:rsidP="00CE3AFE">
      <w:pPr>
        <w:pStyle w:val="NoSpacing"/>
        <w:ind w:left="720"/>
      </w:pPr>
      <w:r>
        <w:t xml:space="preserve">On the other hand, </w:t>
      </w:r>
      <w:r w:rsidR="00152332">
        <w:t xml:space="preserve">San </w:t>
      </w:r>
      <w:proofErr w:type="spellStart"/>
      <w:r w:rsidR="00152332">
        <w:t>Pedros</w:t>
      </w:r>
      <w:proofErr w:type="spellEnd"/>
      <w:r>
        <w:t xml:space="preserve"> Prison, houses male inmates as well and although most of them are also there for drug violations, the male presence still increases the dangerous situation the children are in.</w:t>
      </w:r>
    </w:p>
    <w:p w:rsidR="00A1496A" w:rsidRDefault="00164BC1" w:rsidP="005B3C0E">
      <w:pPr>
        <w:pStyle w:val="NoSpacing"/>
        <w:tabs>
          <w:tab w:val="right" w:pos="9360"/>
        </w:tabs>
        <w:ind w:left="720"/>
      </w:pPr>
      <w:r>
        <w:t xml:space="preserve">The children in this picture are all living in the </w:t>
      </w:r>
      <w:proofErr w:type="spellStart"/>
      <w:r>
        <w:t>Obrajes</w:t>
      </w:r>
      <w:proofErr w:type="spellEnd"/>
      <w:r>
        <w:t xml:space="preserve"> Women's Detention Centre in La Paz.</w:t>
      </w:r>
      <w:r w:rsidR="005B3C0E">
        <w:tab/>
      </w:r>
    </w:p>
    <w:p w:rsidR="005B3C0E" w:rsidRDefault="005B3C0E" w:rsidP="005B3C0E">
      <w:pPr>
        <w:pStyle w:val="NoSpacing"/>
        <w:tabs>
          <w:tab w:val="right" w:pos="9360"/>
        </w:tabs>
      </w:pPr>
    </w:p>
    <w:p w:rsidR="00CE3AFE" w:rsidRDefault="005B3C0E" w:rsidP="00545098">
      <w:pPr>
        <w:pStyle w:val="NoSpacing"/>
        <w:tabs>
          <w:tab w:val="right" w:pos="9360"/>
        </w:tabs>
      </w:pPr>
      <w:r>
        <w:t>The Situation</w:t>
      </w:r>
      <w:r w:rsidR="001F14F8">
        <w:t xml:space="preserve">: </w:t>
      </w:r>
      <w:r w:rsidR="003E1295">
        <w:t>An Environment for Children?</w:t>
      </w:r>
      <w:r>
        <w:t xml:space="preserve"> – Slide 2</w:t>
      </w:r>
    </w:p>
    <w:p w:rsidR="0009042C" w:rsidRDefault="0009042C" w:rsidP="0009042C">
      <w:pPr>
        <w:pStyle w:val="NoSpacing"/>
        <w:ind w:left="720"/>
      </w:pPr>
      <w:r>
        <w:t>The communities are elaborate and well thought out.</w:t>
      </w:r>
    </w:p>
    <w:p w:rsidR="0009042C" w:rsidRDefault="0009042C" w:rsidP="0009042C">
      <w:pPr>
        <w:pStyle w:val="NoSpacing"/>
        <w:ind w:left="720"/>
      </w:pPr>
      <w:r>
        <w:t>In jail, an inmate can purchase a better cell and food if they have the money; they can also create markets and restaurants to sell items.</w:t>
      </w:r>
    </w:p>
    <w:p w:rsidR="0009042C" w:rsidRDefault="0009042C" w:rsidP="0009042C">
      <w:pPr>
        <w:pStyle w:val="NoSpacing"/>
        <w:ind w:left="720"/>
      </w:pPr>
      <w:r>
        <w:t>Kindergartens as well as day cares are attached to many of the prisons and older children are allowed to leave to go to school and come back</w:t>
      </w:r>
    </w:p>
    <w:p w:rsidR="00CE3AFE" w:rsidRDefault="00CE3AFE" w:rsidP="0009042C">
      <w:pPr>
        <w:pStyle w:val="NoSpacing"/>
        <w:ind w:left="720"/>
      </w:pPr>
      <w:r>
        <w:t xml:space="preserve">The inmates have small, cramped cells to share with their </w:t>
      </w:r>
      <w:proofErr w:type="gramStart"/>
      <w:r>
        <w:t>children,</w:t>
      </w:r>
      <w:proofErr w:type="gramEnd"/>
      <w:r>
        <w:t xml:space="preserve"> however</w:t>
      </w:r>
      <w:r w:rsidR="006E37B7">
        <w:t xml:space="preserve"> the situation in the jails might be better than the alternative.</w:t>
      </w:r>
      <w:r w:rsidR="004C4155">
        <w:t xml:space="preserve"> </w:t>
      </w:r>
    </w:p>
    <w:p w:rsidR="00CE3AFE" w:rsidRDefault="00CE3AFE" w:rsidP="00CE3AFE">
      <w:pPr>
        <w:pStyle w:val="NoSpacing"/>
        <w:ind w:left="720"/>
      </w:pPr>
      <w:r>
        <w:t>If they didn’</w:t>
      </w:r>
      <w:r w:rsidR="0009042C">
        <w:t>t live there many of the children</w:t>
      </w:r>
      <w:r>
        <w:t xml:space="preserve"> would be on the streets fending for themselves</w:t>
      </w:r>
    </w:p>
    <w:p w:rsidR="003E1295" w:rsidRDefault="003E1295" w:rsidP="00CE3AFE">
      <w:pPr>
        <w:pStyle w:val="NoSpacing"/>
        <w:ind w:left="720"/>
      </w:pPr>
      <w:r>
        <w:t xml:space="preserve">Both these pictures are of children who lived or are living in </w:t>
      </w:r>
      <w:proofErr w:type="spellStart"/>
      <w:r>
        <w:t>Obrajes</w:t>
      </w:r>
      <w:proofErr w:type="spellEnd"/>
      <w:r>
        <w:t xml:space="preserve"> Women’s Detention Center</w:t>
      </w:r>
    </w:p>
    <w:p w:rsidR="009C443C" w:rsidRDefault="009C443C" w:rsidP="00CE3AFE">
      <w:pPr>
        <w:pStyle w:val="NoSpacing"/>
        <w:ind w:left="720"/>
      </w:pPr>
      <w:r>
        <w:t>The boy is named Gabriel, he says he likes where he lives and that he likes going to kindergarten, many of the children are unaware that they even live in a prison (many were also born there)</w:t>
      </w:r>
    </w:p>
    <w:p w:rsidR="009C443C" w:rsidRDefault="009C443C" w:rsidP="00CE3AFE">
      <w:pPr>
        <w:pStyle w:val="NoSpacing"/>
        <w:ind w:left="720"/>
      </w:pPr>
      <w:r>
        <w:t>The girl is named Nicole, she used to live in the Center with her mother, but now lives with her dad outside; she says that she would rather be in there with her mother and younger sister than out in the city</w:t>
      </w:r>
    </w:p>
    <w:p w:rsidR="00CE3AFE" w:rsidRDefault="00CE3AFE" w:rsidP="00CE3AFE">
      <w:pPr>
        <w:pStyle w:val="NoSpacing"/>
        <w:ind w:left="720"/>
      </w:pPr>
    </w:p>
    <w:p w:rsidR="00CE3AFE" w:rsidRDefault="005B3C0E" w:rsidP="005B3C0E">
      <w:pPr>
        <w:pStyle w:val="NoSpacing"/>
        <w:tabs>
          <w:tab w:val="right" w:pos="9360"/>
        </w:tabs>
      </w:pPr>
      <w:r>
        <w:t>The Situation</w:t>
      </w:r>
      <w:r w:rsidR="009C443C">
        <w:t xml:space="preserve">: The Problems </w:t>
      </w:r>
      <w:r>
        <w:t>– Slide 3</w:t>
      </w:r>
    </w:p>
    <w:p w:rsidR="007110EB" w:rsidRDefault="007110EB" w:rsidP="007110EB">
      <w:pPr>
        <w:pStyle w:val="NoSpacing"/>
        <w:ind w:firstLine="720"/>
      </w:pPr>
      <w:r>
        <w:t>Despite the benefits, there are far more pressing costs to having children living in the prisons.</w:t>
      </w:r>
    </w:p>
    <w:p w:rsidR="007110EB" w:rsidRDefault="007110EB" w:rsidP="007110EB">
      <w:pPr>
        <w:pStyle w:val="NoSpacing"/>
        <w:ind w:firstLine="720"/>
      </w:pPr>
      <w:r>
        <w:t>Though violence is not as prevalent, it still occurs.</w:t>
      </w:r>
    </w:p>
    <w:p w:rsidR="007110EB" w:rsidRDefault="007110EB" w:rsidP="007110EB">
      <w:pPr>
        <w:pStyle w:val="NoSpacing"/>
        <w:ind w:firstLine="720"/>
      </w:pPr>
      <w:r>
        <w:t>Children may also witness prostitution and the ever-prevailing drug trade.</w:t>
      </w:r>
    </w:p>
    <w:p w:rsidR="007110EB" w:rsidRDefault="007110EB" w:rsidP="007110EB">
      <w:pPr>
        <w:pStyle w:val="NoSpacing"/>
        <w:ind w:left="720"/>
      </w:pPr>
      <w:r>
        <w:t xml:space="preserve">Perhaps the worst problem is that some children are even abused sexually and physically by violent inmates. </w:t>
      </w:r>
    </w:p>
    <w:p w:rsidR="007110EB" w:rsidRDefault="007110EB" w:rsidP="007110EB">
      <w:pPr>
        <w:pStyle w:val="NoSpacing"/>
        <w:ind w:left="720"/>
      </w:pPr>
      <w:r>
        <w:t>In one rare case, a girl was raped and strangled in a man’s cell.</w:t>
      </w:r>
    </w:p>
    <w:p w:rsidR="007110EB" w:rsidRDefault="007110EB" w:rsidP="007110EB">
      <w:pPr>
        <w:pStyle w:val="NoSpacing"/>
        <w:ind w:left="720"/>
      </w:pPr>
      <w:r>
        <w:lastRenderedPageBreak/>
        <w:t>These problems have spurred</w:t>
      </w:r>
      <w:r w:rsidR="0009042C">
        <w:t xml:space="preserve"> humanitarian effort to improv</w:t>
      </w:r>
      <w:r>
        <w:t>e conditions for the children; they understand that getting them out of prison may not be feasible or the best idea but they can try to help them while they are staying in prison.</w:t>
      </w:r>
    </w:p>
    <w:p w:rsidR="00CE3AFE" w:rsidRDefault="00CE3AFE" w:rsidP="00CE3AFE">
      <w:pPr>
        <w:pStyle w:val="NoSpacing"/>
        <w:ind w:left="720"/>
      </w:pPr>
    </w:p>
    <w:p w:rsidR="00545098" w:rsidRDefault="00545098" w:rsidP="00545098">
      <w:pPr>
        <w:pStyle w:val="NoSpacing"/>
      </w:pPr>
    </w:p>
    <w:p w:rsidR="00545098" w:rsidRDefault="00545098" w:rsidP="00545098">
      <w:pPr>
        <w:pStyle w:val="NoSpacing"/>
      </w:pPr>
      <w:r>
        <w:t>The Situation: In Photographs – Slide 4</w:t>
      </w:r>
    </w:p>
    <w:p w:rsidR="002305C0" w:rsidRDefault="002305C0" w:rsidP="00545098">
      <w:pPr>
        <w:pStyle w:val="NoSpacing"/>
      </w:pPr>
      <w:r>
        <w:tab/>
        <w:t>These images give you an idea of what life is like in these prisons.</w:t>
      </w:r>
    </w:p>
    <w:p w:rsidR="002305C0" w:rsidRDefault="002305C0" w:rsidP="00545098">
      <w:pPr>
        <w:pStyle w:val="NoSpacing"/>
      </w:pPr>
      <w:r>
        <w:tab/>
        <w:t>The first picture is just the courtyard with a marketplace.</w:t>
      </w:r>
    </w:p>
    <w:p w:rsidR="002305C0" w:rsidRDefault="002305C0" w:rsidP="002305C0">
      <w:pPr>
        <w:pStyle w:val="NoSpacing"/>
        <w:ind w:left="720"/>
      </w:pPr>
      <w:r>
        <w:t>The second is of a man at his “restaurant” that sells food that is better than what the prison serves.</w:t>
      </w:r>
    </w:p>
    <w:p w:rsidR="002305C0" w:rsidRDefault="002305C0" w:rsidP="002305C0">
      <w:pPr>
        <w:pStyle w:val="NoSpacing"/>
        <w:ind w:left="720"/>
      </w:pPr>
      <w:r>
        <w:t xml:space="preserve">The third is a wall of an indoor soccer </w:t>
      </w:r>
      <w:proofErr w:type="gramStart"/>
      <w:r>
        <w:t>field,</w:t>
      </w:r>
      <w:proofErr w:type="gramEnd"/>
      <w:r>
        <w:t xml:space="preserve"> it reads “Liberty and Justice for All”</w:t>
      </w:r>
    </w:p>
    <w:p w:rsidR="00545098" w:rsidRDefault="002305C0" w:rsidP="005524FF">
      <w:pPr>
        <w:pStyle w:val="NoSpacing"/>
        <w:ind w:left="720"/>
      </w:pPr>
      <w:r>
        <w:t xml:space="preserve">The fourth picture shows a man holding tour guides and a history of the San </w:t>
      </w:r>
      <w:proofErr w:type="spellStart"/>
      <w:r>
        <w:t>Pedros</w:t>
      </w:r>
      <w:proofErr w:type="spellEnd"/>
      <w:r>
        <w:t xml:space="preserve"> Prison</w:t>
      </w:r>
      <w:r w:rsidR="0048254C">
        <w:t xml:space="preserve">; many tourists come to these prisons for illegal tours run by inmates (much like tours of the </w:t>
      </w:r>
      <w:proofErr w:type="spellStart"/>
      <w:r w:rsidR="0048254C">
        <w:t>favelas</w:t>
      </w:r>
      <w:proofErr w:type="spellEnd"/>
      <w:r w:rsidR="0048254C">
        <w:t xml:space="preserve"> in Brazil)</w:t>
      </w:r>
    </w:p>
    <w:p w:rsidR="00545098" w:rsidRDefault="00545098" w:rsidP="00545098">
      <w:pPr>
        <w:pStyle w:val="NoSpacing"/>
      </w:pPr>
      <w:r>
        <w:tab/>
      </w:r>
    </w:p>
    <w:p w:rsidR="005B3C0E" w:rsidRDefault="00CE3AFE" w:rsidP="00CE3AFE">
      <w:pPr>
        <w:pStyle w:val="NoSpacing"/>
        <w:ind w:left="720"/>
      </w:pPr>
      <w:r>
        <w:tab/>
      </w:r>
    </w:p>
    <w:p w:rsidR="00CE3AFE" w:rsidRDefault="005B3C0E" w:rsidP="005B3C0E">
      <w:pPr>
        <w:pStyle w:val="NoSpacing"/>
        <w:tabs>
          <w:tab w:val="right" w:pos="9360"/>
        </w:tabs>
      </w:pPr>
      <w:r>
        <w:t>Relevance to Our Class</w:t>
      </w:r>
      <w:r w:rsidR="00CE3AFE">
        <w:t xml:space="preserve"> – Slide 1</w:t>
      </w:r>
    </w:p>
    <w:p w:rsidR="005524FF" w:rsidRDefault="005524FF" w:rsidP="005524FF">
      <w:pPr>
        <w:pStyle w:val="NoSpacing"/>
        <w:ind w:firstLine="720"/>
      </w:pPr>
      <w:r>
        <w:t>Family</w:t>
      </w:r>
    </w:p>
    <w:p w:rsidR="005524FF" w:rsidRDefault="005524FF" w:rsidP="005524FF">
      <w:pPr>
        <w:pStyle w:val="NoSpacing"/>
        <w:ind w:left="1440"/>
      </w:pPr>
      <w:r>
        <w:t>Though we discussed this during the first part of the semester, I still thought I would bring it up.</w:t>
      </w:r>
    </w:p>
    <w:p w:rsidR="005524FF" w:rsidRDefault="005524FF" w:rsidP="005524FF">
      <w:pPr>
        <w:pStyle w:val="NoSpacing"/>
      </w:pPr>
      <w:r>
        <w:tab/>
      </w:r>
      <w:r>
        <w:tab/>
        <w:t>Keeps families together, and even has a softening effect on parents.</w:t>
      </w:r>
    </w:p>
    <w:p w:rsidR="005524FF" w:rsidRDefault="005524FF" w:rsidP="005524FF">
      <w:pPr>
        <w:pStyle w:val="NoSpacing"/>
      </w:pPr>
      <w:r>
        <w:tab/>
      </w:r>
      <w:r>
        <w:tab/>
        <w:t>It really shows how important family is in the culture.</w:t>
      </w:r>
    </w:p>
    <w:p w:rsidR="005524FF" w:rsidRDefault="005524FF" w:rsidP="005524FF">
      <w:pPr>
        <w:pStyle w:val="NoSpacing"/>
        <w:ind w:firstLine="720"/>
      </w:pPr>
      <w:r>
        <w:t>Gender</w:t>
      </w:r>
      <w:r>
        <w:tab/>
        <w:t xml:space="preserve">: </w:t>
      </w:r>
      <w:proofErr w:type="spellStart"/>
      <w:r>
        <w:t>Marianismo</w:t>
      </w:r>
      <w:proofErr w:type="spellEnd"/>
      <w:r>
        <w:t xml:space="preserve"> and </w:t>
      </w:r>
      <w:proofErr w:type="spellStart"/>
      <w:r>
        <w:t>Machisimo</w:t>
      </w:r>
      <w:proofErr w:type="spellEnd"/>
    </w:p>
    <w:p w:rsidR="005524FF" w:rsidRDefault="005524FF" w:rsidP="005524FF">
      <w:pPr>
        <w:pStyle w:val="NoSpacing"/>
        <w:ind w:left="1440"/>
      </w:pPr>
      <w:r>
        <w:t xml:space="preserve">Women are responsible for raising children and must still follow some of their roles of </w:t>
      </w:r>
      <w:proofErr w:type="spellStart"/>
      <w:r>
        <w:t>marianismo</w:t>
      </w:r>
      <w:proofErr w:type="spellEnd"/>
      <w:r>
        <w:t xml:space="preserve"> within prison</w:t>
      </w:r>
    </w:p>
    <w:p w:rsidR="005524FF" w:rsidRDefault="005524FF" w:rsidP="005524FF">
      <w:pPr>
        <w:pStyle w:val="NoSpacing"/>
        <w:ind w:left="1440"/>
      </w:pPr>
      <w:r>
        <w:t xml:space="preserve">Men must also uphold </w:t>
      </w:r>
      <w:proofErr w:type="spellStart"/>
      <w:r>
        <w:t>Machisimo</w:t>
      </w:r>
      <w:proofErr w:type="spellEnd"/>
      <w:r>
        <w:t>; though they are prison they still show dominance over women and often it is the men who set the rules and govern the prisons</w:t>
      </w:r>
    </w:p>
    <w:p w:rsidR="005524FF" w:rsidRDefault="005524FF" w:rsidP="006E42CF">
      <w:pPr>
        <w:pStyle w:val="NoSpacing"/>
        <w:ind w:firstLine="720"/>
      </w:pPr>
      <w:r>
        <w:t>Drug Trading and Violence</w:t>
      </w:r>
    </w:p>
    <w:p w:rsidR="005524FF" w:rsidRDefault="005524FF" w:rsidP="006E42CF">
      <w:pPr>
        <w:pStyle w:val="NoSpacing"/>
        <w:ind w:left="1440"/>
      </w:pPr>
      <w:r>
        <w:t>Drug trading is ever-pervasive in Bolivian society; even within prisons, where most of the inmates are incarcerated due to drug-related charges</w:t>
      </w:r>
      <w:r w:rsidR="006E42CF">
        <w:t>.</w:t>
      </w:r>
    </w:p>
    <w:p w:rsidR="006E42CF" w:rsidRDefault="006E42CF" w:rsidP="006E42CF">
      <w:pPr>
        <w:pStyle w:val="NoSpacing"/>
        <w:ind w:left="1440"/>
      </w:pPr>
      <w:r>
        <w:t>This shows how pervasive the drug trade is in the culture, society, and economy of Bolivia</w:t>
      </w:r>
    </w:p>
    <w:p w:rsidR="005B3C0E" w:rsidRDefault="005B3C0E" w:rsidP="005B3C0E">
      <w:pPr>
        <w:pStyle w:val="NoSpacing"/>
        <w:tabs>
          <w:tab w:val="right" w:pos="9360"/>
        </w:tabs>
      </w:pPr>
    </w:p>
    <w:p w:rsidR="006E42CF" w:rsidRDefault="005B3C0E" w:rsidP="006E42CF">
      <w:pPr>
        <w:pStyle w:val="NoSpacing"/>
        <w:tabs>
          <w:tab w:val="right" w:pos="9360"/>
        </w:tabs>
      </w:pPr>
      <w:r>
        <w:t>Relevance to Our Class – Slide 2</w:t>
      </w:r>
    </w:p>
    <w:p w:rsidR="00CE3AFE" w:rsidRDefault="00AE1ADA" w:rsidP="006E42CF">
      <w:pPr>
        <w:pStyle w:val="NoSpacing"/>
        <w:ind w:firstLine="720"/>
      </w:pPr>
      <w:r>
        <w:t>Modernization/Globalizatio</w:t>
      </w:r>
      <w:r w:rsidR="00CE3AFE">
        <w:t>n</w:t>
      </w:r>
    </w:p>
    <w:p w:rsidR="00AE1ADA" w:rsidRDefault="00ED7B5D" w:rsidP="006E42CF">
      <w:pPr>
        <w:pStyle w:val="NoSpacing"/>
        <w:ind w:left="1440"/>
      </w:pPr>
      <w:r>
        <w:t>With globalization and the spread of information, i</w:t>
      </w:r>
      <w:r w:rsidR="00AE1ADA">
        <w:t>ncreased humanitarian aid</w:t>
      </w:r>
      <w:r>
        <w:t xml:space="preserve"> was sent to these prisons</w:t>
      </w:r>
      <w:r w:rsidR="00AE1ADA">
        <w:t>.</w:t>
      </w:r>
    </w:p>
    <w:p w:rsidR="00970C57" w:rsidRDefault="00924C2E" w:rsidP="006E42CF">
      <w:pPr>
        <w:pStyle w:val="NoSpacing"/>
        <w:ind w:left="1440"/>
      </w:pPr>
      <w:r>
        <w:t>Technology</w:t>
      </w:r>
      <w:r w:rsidR="006E42CF">
        <w:t xml:space="preserve"> resources for the children such as computers were provided to some prisons.</w:t>
      </w:r>
    </w:p>
    <w:p w:rsidR="006E42CF" w:rsidRDefault="006E42CF" w:rsidP="006E42CF">
      <w:pPr>
        <w:pStyle w:val="NoSpacing"/>
        <w:ind w:firstLine="720"/>
      </w:pPr>
    </w:p>
    <w:p w:rsidR="00ED7B5D" w:rsidRDefault="00ED7B5D" w:rsidP="006E42CF">
      <w:pPr>
        <w:pStyle w:val="NoSpacing"/>
        <w:ind w:firstLine="720"/>
      </w:pPr>
      <w:r>
        <w:t>Identity</w:t>
      </w:r>
    </w:p>
    <w:p w:rsidR="006E42CF" w:rsidRDefault="00ED7B5D" w:rsidP="006E42CF">
      <w:pPr>
        <w:pStyle w:val="NoSpacing"/>
        <w:ind w:left="1440"/>
      </w:pPr>
      <w:r>
        <w:t>The children who attend school (outside of the prisons) are often ostracized for their living situation, and often they do not feel at home in the jails</w:t>
      </w:r>
      <w:r w:rsidR="006E42CF">
        <w:t>.</w:t>
      </w:r>
    </w:p>
    <w:p w:rsidR="006E42CF" w:rsidRDefault="006E42CF" w:rsidP="006E42CF">
      <w:pPr>
        <w:pStyle w:val="NoSpacing"/>
        <w:ind w:left="1440"/>
      </w:pPr>
      <w:r>
        <w:t>On the other hand, many children were born in jail and know now other way of life</w:t>
      </w:r>
    </w:p>
    <w:p w:rsidR="00AC5D42" w:rsidRDefault="006E42CF" w:rsidP="006E42CF">
      <w:pPr>
        <w:pStyle w:val="NoSpacing"/>
        <w:ind w:left="1440"/>
      </w:pPr>
      <w:r>
        <w:t xml:space="preserve">The interesting thing I found was that </w:t>
      </w:r>
      <w:r w:rsidR="00AC5D42">
        <w:t>the jails effectively model the world outside their walls.</w:t>
      </w:r>
    </w:p>
    <w:p w:rsidR="00970C57" w:rsidRDefault="00AC5D42" w:rsidP="006E42CF">
      <w:pPr>
        <w:pStyle w:val="NoSpacing"/>
        <w:ind w:left="720" w:firstLine="720"/>
      </w:pPr>
      <w:r>
        <w:t>Prison life is very similar to li</w:t>
      </w:r>
      <w:r w:rsidR="006E42CF">
        <w:t>fe in the slums of La Paz</w:t>
      </w:r>
      <w:r>
        <w:t>, with possibly even less violence.</w:t>
      </w:r>
    </w:p>
    <w:p w:rsidR="0035046F" w:rsidRDefault="0035046F" w:rsidP="0035046F">
      <w:pPr>
        <w:pStyle w:val="NoSpacing"/>
      </w:pPr>
    </w:p>
    <w:sectPr w:rsidR="0035046F" w:rsidSect="00172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4741"/>
    <w:multiLevelType w:val="hybridMultilevel"/>
    <w:tmpl w:val="BCC086FE"/>
    <w:lvl w:ilvl="0" w:tplc="42DAF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440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CC1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A3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4E4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6C2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603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584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DE0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046F"/>
    <w:rsid w:val="00023B5D"/>
    <w:rsid w:val="0009042C"/>
    <w:rsid w:val="00152332"/>
    <w:rsid w:val="00164BC1"/>
    <w:rsid w:val="00172031"/>
    <w:rsid w:val="001F14F8"/>
    <w:rsid w:val="002305C0"/>
    <w:rsid w:val="0025217D"/>
    <w:rsid w:val="002547B4"/>
    <w:rsid w:val="00282263"/>
    <w:rsid w:val="00305A7D"/>
    <w:rsid w:val="0035046F"/>
    <w:rsid w:val="003D3BC5"/>
    <w:rsid w:val="003E1295"/>
    <w:rsid w:val="0043299B"/>
    <w:rsid w:val="0048254C"/>
    <w:rsid w:val="004C4155"/>
    <w:rsid w:val="00545098"/>
    <w:rsid w:val="005524FF"/>
    <w:rsid w:val="005B3C0E"/>
    <w:rsid w:val="00661FD0"/>
    <w:rsid w:val="006E37B7"/>
    <w:rsid w:val="006E42CF"/>
    <w:rsid w:val="007110EB"/>
    <w:rsid w:val="00754ECE"/>
    <w:rsid w:val="008369F0"/>
    <w:rsid w:val="00875006"/>
    <w:rsid w:val="00924C2E"/>
    <w:rsid w:val="00970C57"/>
    <w:rsid w:val="009C443C"/>
    <w:rsid w:val="00A1496A"/>
    <w:rsid w:val="00AA16E6"/>
    <w:rsid w:val="00AC5D42"/>
    <w:rsid w:val="00AE1ADA"/>
    <w:rsid w:val="00B86500"/>
    <w:rsid w:val="00CD4569"/>
    <w:rsid w:val="00CE3AFE"/>
    <w:rsid w:val="00E60349"/>
    <w:rsid w:val="00E9116D"/>
    <w:rsid w:val="00ED7B5D"/>
    <w:rsid w:val="00F566FF"/>
    <w:rsid w:val="00F77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4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4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4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24</cp:revision>
  <dcterms:created xsi:type="dcterms:W3CDTF">2009-11-22T19:29:00Z</dcterms:created>
  <dcterms:modified xsi:type="dcterms:W3CDTF">2009-12-02T04:28:00Z</dcterms:modified>
</cp:coreProperties>
</file>